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A77C2" w14:textId="77777777" w:rsidR="008E62E0" w:rsidRDefault="00000000">
      <w:pPr>
        <w:pStyle w:val="Heading1"/>
      </w:pPr>
      <w:r>
        <w:t>Mock Exam Revision: Component 3 Section A – DNA</w:t>
      </w:r>
    </w:p>
    <w:p w14:paraId="70C42A10" w14:textId="77777777" w:rsidR="00792B52" w:rsidRDefault="00792B52"/>
    <w:p w14:paraId="78EA77CD" w14:textId="236EE7ED" w:rsidR="008E62E0" w:rsidRDefault="00000000">
      <w:r>
        <w:t xml:space="preserve">Section A is worth </w:t>
      </w:r>
      <w:r>
        <w:rPr>
          <w:b/>
        </w:rPr>
        <w:t>45 marks</w:t>
      </w:r>
      <w:r>
        <w:t xml:space="preserve">. You answer </w:t>
      </w:r>
      <w:r>
        <w:rPr>
          <w:b/>
        </w:rPr>
        <w:t>five questions</w:t>
      </w:r>
      <w:r>
        <w:t xml:space="preserve"> on </w:t>
      </w:r>
      <w:r>
        <w:rPr>
          <w:b/>
        </w:rPr>
        <w:t>one extract</w:t>
      </w:r>
      <w:r>
        <w:t xml:space="preserve"> from DNA. Each question asks you to think in a different role. Use the marks as a guide to time: about </w:t>
      </w:r>
      <w:r>
        <w:rPr>
          <w:b/>
        </w:rPr>
        <w:t>1½ minutes per mark</w:t>
      </w:r>
      <w:r>
        <w:t xml:space="preserve"> (the whole Component 3 paper is 60 marks in 1 hour 30 minutes).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8E62E0" w14:paraId="78EA77D3" w14:textId="77777777">
        <w:trPr>
          <w:tblHeader/>
        </w:trPr>
        <w:tc>
          <w:tcPr>
            <w:tcW w:w="1872" w:type="dxa"/>
            <w:shd w:val="clear" w:color="auto" w:fill="F2F2F2"/>
          </w:tcPr>
          <w:p w14:paraId="78EA77CE" w14:textId="77777777" w:rsidR="008E62E0" w:rsidRDefault="00000000">
            <w:r>
              <w:t>Question</w:t>
            </w:r>
          </w:p>
        </w:tc>
        <w:tc>
          <w:tcPr>
            <w:tcW w:w="1872" w:type="dxa"/>
            <w:shd w:val="clear" w:color="auto" w:fill="F2F2F2"/>
          </w:tcPr>
          <w:p w14:paraId="78EA77CF" w14:textId="77777777" w:rsidR="008E62E0" w:rsidRDefault="00000000">
            <w:r>
              <w:t>Marks</w:t>
            </w:r>
          </w:p>
        </w:tc>
        <w:tc>
          <w:tcPr>
            <w:tcW w:w="1872" w:type="dxa"/>
            <w:shd w:val="clear" w:color="auto" w:fill="F2F2F2"/>
          </w:tcPr>
          <w:p w14:paraId="78EA77D0" w14:textId="77777777" w:rsidR="008E62E0" w:rsidRDefault="00000000">
            <w:r>
              <w:t>Your role</w:t>
            </w:r>
          </w:p>
        </w:tc>
        <w:tc>
          <w:tcPr>
            <w:tcW w:w="1872" w:type="dxa"/>
            <w:shd w:val="clear" w:color="auto" w:fill="F2F2F2"/>
          </w:tcPr>
          <w:p w14:paraId="78EA77D1" w14:textId="77777777" w:rsidR="008E62E0" w:rsidRDefault="00000000">
            <w:r>
              <w:t>What it asks</w:t>
            </w:r>
          </w:p>
        </w:tc>
        <w:tc>
          <w:tcPr>
            <w:tcW w:w="1872" w:type="dxa"/>
            <w:shd w:val="clear" w:color="auto" w:fill="F2F2F2"/>
          </w:tcPr>
          <w:p w14:paraId="78EA77D2" w14:textId="77777777" w:rsidR="008E62E0" w:rsidRDefault="00000000">
            <w:r>
              <w:t>Suggested time</w:t>
            </w:r>
          </w:p>
        </w:tc>
      </w:tr>
      <w:tr w:rsidR="008E62E0" w14:paraId="78EA77D9" w14:textId="77777777">
        <w:tc>
          <w:tcPr>
            <w:tcW w:w="1872" w:type="dxa"/>
          </w:tcPr>
          <w:p w14:paraId="78EA77D4" w14:textId="77777777" w:rsidR="008E62E0" w:rsidRDefault="00000000">
            <w:r>
              <w:t>(a)(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1872" w:type="dxa"/>
          </w:tcPr>
          <w:p w14:paraId="78EA77D5" w14:textId="77777777" w:rsidR="008E62E0" w:rsidRDefault="00000000">
            <w:r>
              <w:t>4</w:t>
            </w:r>
          </w:p>
        </w:tc>
        <w:tc>
          <w:tcPr>
            <w:tcW w:w="1872" w:type="dxa"/>
          </w:tcPr>
          <w:p w14:paraId="78EA77D6" w14:textId="77777777" w:rsidR="008E62E0" w:rsidRDefault="00000000">
            <w:r>
              <w:t>Performer</w:t>
            </w:r>
          </w:p>
        </w:tc>
        <w:tc>
          <w:tcPr>
            <w:tcW w:w="1872" w:type="dxa"/>
          </w:tcPr>
          <w:p w14:paraId="78EA77D7" w14:textId="77777777" w:rsidR="008E62E0" w:rsidRDefault="00000000">
            <w:r>
              <w:t xml:space="preserve">Two ways to use </w:t>
            </w:r>
            <w:r>
              <w:rPr>
                <w:b/>
              </w:rPr>
              <w:t>vocal</w:t>
            </w:r>
            <w:r>
              <w:t xml:space="preserve"> or </w:t>
            </w:r>
            <w:r>
              <w:rPr>
                <w:b/>
              </w:rPr>
              <w:t>physical</w:t>
            </w:r>
            <w:r>
              <w:t xml:space="preserve"> skills to play a character</w:t>
            </w:r>
          </w:p>
        </w:tc>
        <w:tc>
          <w:tcPr>
            <w:tcW w:w="1872" w:type="dxa"/>
          </w:tcPr>
          <w:p w14:paraId="78EA77D8" w14:textId="77777777" w:rsidR="008E62E0" w:rsidRDefault="00000000">
            <w:r>
              <w:t>6 min</w:t>
            </w:r>
          </w:p>
        </w:tc>
      </w:tr>
      <w:tr w:rsidR="008E62E0" w14:paraId="78EA77DF" w14:textId="77777777">
        <w:tc>
          <w:tcPr>
            <w:tcW w:w="1872" w:type="dxa"/>
          </w:tcPr>
          <w:p w14:paraId="78EA77DA" w14:textId="77777777" w:rsidR="008E62E0" w:rsidRDefault="00000000">
            <w:r>
              <w:t>(a)(ii)</w:t>
            </w:r>
          </w:p>
        </w:tc>
        <w:tc>
          <w:tcPr>
            <w:tcW w:w="1872" w:type="dxa"/>
          </w:tcPr>
          <w:p w14:paraId="78EA77DB" w14:textId="77777777" w:rsidR="008E62E0" w:rsidRDefault="00000000">
            <w:r>
              <w:t>6</w:t>
            </w:r>
          </w:p>
        </w:tc>
        <w:tc>
          <w:tcPr>
            <w:tcW w:w="1872" w:type="dxa"/>
          </w:tcPr>
          <w:p w14:paraId="78EA77DC" w14:textId="77777777" w:rsidR="008E62E0" w:rsidRDefault="00000000">
            <w:r>
              <w:t>Performer</w:t>
            </w:r>
          </w:p>
        </w:tc>
        <w:tc>
          <w:tcPr>
            <w:tcW w:w="1872" w:type="dxa"/>
          </w:tcPr>
          <w:p w14:paraId="78EA77DD" w14:textId="77777777" w:rsidR="008E62E0" w:rsidRDefault="00000000">
            <w:r>
              <w:t xml:space="preserve">Three </w:t>
            </w:r>
            <w:r>
              <w:rPr>
                <w:b/>
              </w:rPr>
              <w:t>performance skills</w:t>
            </w:r>
            <w:r>
              <w:t xml:space="preserve"> to show a character trait, each with a reason</w:t>
            </w:r>
          </w:p>
        </w:tc>
        <w:tc>
          <w:tcPr>
            <w:tcW w:w="1872" w:type="dxa"/>
          </w:tcPr>
          <w:p w14:paraId="78EA77DE" w14:textId="77777777" w:rsidR="008E62E0" w:rsidRDefault="00000000">
            <w:r>
              <w:t>9 min</w:t>
            </w:r>
          </w:p>
        </w:tc>
      </w:tr>
      <w:tr w:rsidR="008E62E0" w14:paraId="78EA77E5" w14:textId="77777777">
        <w:tc>
          <w:tcPr>
            <w:tcW w:w="1872" w:type="dxa"/>
          </w:tcPr>
          <w:p w14:paraId="78EA77E0" w14:textId="77777777" w:rsidR="008E62E0" w:rsidRDefault="00000000">
            <w:r>
              <w:t>(b)(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1872" w:type="dxa"/>
          </w:tcPr>
          <w:p w14:paraId="78EA77E1" w14:textId="77777777" w:rsidR="008E62E0" w:rsidRDefault="00000000">
            <w:r>
              <w:t>9</w:t>
            </w:r>
          </w:p>
        </w:tc>
        <w:tc>
          <w:tcPr>
            <w:tcW w:w="1872" w:type="dxa"/>
          </w:tcPr>
          <w:p w14:paraId="78EA77E2" w14:textId="77777777" w:rsidR="008E62E0" w:rsidRDefault="00000000">
            <w:r>
              <w:t>Director</w:t>
            </w:r>
          </w:p>
        </w:tc>
        <w:tc>
          <w:tcPr>
            <w:tcW w:w="1872" w:type="dxa"/>
          </w:tcPr>
          <w:p w14:paraId="78EA77E3" w14:textId="77777777" w:rsidR="008E62E0" w:rsidRDefault="00000000">
            <w:r>
              <w:t xml:space="preserve">One </w:t>
            </w:r>
            <w:r>
              <w:rPr>
                <w:b/>
              </w:rPr>
              <w:t>production element</w:t>
            </w:r>
            <w:r>
              <w:t xml:space="preserve"> (costume, lighting or staging) to bring the extract to life, </w:t>
            </w:r>
            <w:r>
              <w:rPr>
                <w:b/>
              </w:rPr>
              <w:t>with context</w:t>
            </w:r>
          </w:p>
        </w:tc>
        <w:tc>
          <w:tcPr>
            <w:tcW w:w="1872" w:type="dxa"/>
          </w:tcPr>
          <w:p w14:paraId="78EA77E4" w14:textId="77777777" w:rsidR="008E62E0" w:rsidRDefault="00000000">
            <w:r>
              <w:t>13 min</w:t>
            </w:r>
          </w:p>
        </w:tc>
      </w:tr>
      <w:tr w:rsidR="008E62E0" w14:paraId="78EA77EB" w14:textId="77777777">
        <w:tc>
          <w:tcPr>
            <w:tcW w:w="1872" w:type="dxa"/>
          </w:tcPr>
          <w:p w14:paraId="78EA77E6" w14:textId="77777777" w:rsidR="008E62E0" w:rsidRDefault="00000000">
            <w:r>
              <w:t>(b)(ii)</w:t>
            </w:r>
          </w:p>
        </w:tc>
        <w:tc>
          <w:tcPr>
            <w:tcW w:w="1872" w:type="dxa"/>
          </w:tcPr>
          <w:p w14:paraId="78EA77E7" w14:textId="77777777" w:rsidR="008E62E0" w:rsidRDefault="00000000">
            <w:r>
              <w:t>12</w:t>
            </w:r>
          </w:p>
        </w:tc>
        <w:tc>
          <w:tcPr>
            <w:tcW w:w="1872" w:type="dxa"/>
          </w:tcPr>
          <w:p w14:paraId="78EA77E8" w14:textId="77777777" w:rsidR="008E62E0" w:rsidRDefault="00000000">
            <w:r>
              <w:t>Director</w:t>
            </w:r>
          </w:p>
        </w:tc>
        <w:tc>
          <w:tcPr>
            <w:tcW w:w="1872" w:type="dxa"/>
          </w:tcPr>
          <w:p w14:paraId="78EA77E9" w14:textId="77777777" w:rsidR="008E62E0" w:rsidRDefault="00000000">
            <w:r>
              <w:t xml:space="preserve">How a performer shows a character trait through </w:t>
            </w:r>
            <w:r>
              <w:rPr>
                <w:b/>
              </w:rPr>
              <w:t>voice, physicality, stage directions and stage space</w:t>
            </w:r>
            <w:r>
              <w:t xml:space="preserve">, in the extract </w:t>
            </w:r>
            <w:r>
              <w:rPr>
                <w:b/>
              </w:rPr>
              <w:t>and the complete play</w:t>
            </w:r>
          </w:p>
        </w:tc>
        <w:tc>
          <w:tcPr>
            <w:tcW w:w="1872" w:type="dxa"/>
          </w:tcPr>
          <w:p w14:paraId="78EA77EA" w14:textId="77777777" w:rsidR="008E62E0" w:rsidRDefault="00000000">
            <w:r>
              <w:t>18 min</w:t>
            </w:r>
          </w:p>
        </w:tc>
      </w:tr>
      <w:tr w:rsidR="008E62E0" w14:paraId="78EA77F1" w14:textId="77777777">
        <w:tc>
          <w:tcPr>
            <w:tcW w:w="1872" w:type="dxa"/>
          </w:tcPr>
          <w:p w14:paraId="78EA77EC" w14:textId="77777777" w:rsidR="008E62E0" w:rsidRDefault="00000000">
            <w:r>
              <w:t>(c)</w:t>
            </w:r>
          </w:p>
        </w:tc>
        <w:tc>
          <w:tcPr>
            <w:tcW w:w="1872" w:type="dxa"/>
          </w:tcPr>
          <w:p w14:paraId="78EA77ED" w14:textId="77777777" w:rsidR="008E62E0" w:rsidRDefault="00000000">
            <w:r>
              <w:t>14</w:t>
            </w:r>
          </w:p>
        </w:tc>
        <w:tc>
          <w:tcPr>
            <w:tcW w:w="1872" w:type="dxa"/>
          </w:tcPr>
          <w:p w14:paraId="78EA77EE" w14:textId="77777777" w:rsidR="008E62E0" w:rsidRDefault="00000000">
            <w:r>
              <w:t>Designer</w:t>
            </w:r>
          </w:p>
        </w:tc>
        <w:tc>
          <w:tcPr>
            <w:tcW w:w="1872" w:type="dxa"/>
          </w:tcPr>
          <w:p w14:paraId="78EA77EF" w14:textId="77777777" w:rsidR="008E62E0" w:rsidRDefault="00000000">
            <w:r>
              <w:t xml:space="preserve">One </w:t>
            </w:r>
            <w:r>
              <w:rPr>
                <w:b/>
              </w:rPr>
              <w:t>design element</w:t>
            </w:r>
            <w:r>
              <w:t xml:space="preserve"> to enhance the extract for the audience</w:t>
            </w:r>
          </w:p>
        </w:tc>
        <w:tc>
          <w:tcPr>
            <w:tcW w:w="1872" w:type="dxa"/>
          </w:tcPr>
          <w:p w14:paraId="78EA77F0" w14:textId="77777777" w:rsidR="008E62E0" w:rsidRDefault="00000000">
            <w:r>
              <w:t>21 min</w:t>
            </w:r>
          </w:p>
        </w:tc>
      </w:tr>
    </w:tbl>
    <w:p w14:paraId="78EA77F2" w14:textId="77777777" w:rsidR="008E62E0" w:rsidRDefault="00000000">
      <w:r>
        <w:rPr>
          <w:b/>
        </w:rPr>
        <w:t>The trap in every long answer:</w:t>
      </w:r>
      <w:r>
        <w:t xml:space="preserve"> listing knowledge without explaining it. Ideas with no link to the extract and the audience are capped: 3 marks on the 9-marker, 4 on the 12-marker, 5 on the 14-marker.</w:t>
      </w:r>
    </w:p>
    <w:p w14:paraId="78EA77F3" w14:textId="77777777" w:rsidR="008E62E0" w:rsidRDefault="00000000">
      <w:r>
        <w:rPr>
          <w:b/>
        </w:rPr>
        <w:lastRenderedPageBreak/>
        <w:t>Use CIDER for the 9, 12 and 14-markers.</w:t>
      </w:r>
      <w:r>
        <w:t xml:space="preserve"> The letters stay the same; what goes in each letter changes with the question (see each section).</w:t>
      </w:r>
    </w:p>
    <w:p w14:paraId="78EA77F4" w14:textId="77777777" w:rsidR="008E62E0" w:rsidRDefault="00000000">
      <w:pPr>
        <w:pStyle w:val="Heading3"/>
      </w:pPr>
      <w:r>
        <w:t>DNA context to learn (you need this for the 9-marker)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7F7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7F5" w14:textId="77777777" w:rsidR="008E62E0" w:rsidRDefault="00000000">
            <w:r>
              <w:t>Fact</w:t>
            </w:r>
          </w:p>
        </w:tc>
        <w:tc>
          <w:tcPr>
            <w:tcW w:w="4680" w:type="dxa"/>
            <w:shd w:val="clear" w:color="auto" w:fill="F2F2F2"/>
          </w:tcPr>
          <w:p w14:paraId="78EA77F6" w14:textId="77777777" w:rsidR="008E62E0" w:rsidRDefault="00000000">
            <w:r>
              <w:t>Detail</w:t>
            </w:r>
          </w:p>
        </w:tc>
      </w:tr>
      <w:tr w:rsidR="008E62E0" w14:paraId="78EA77FA" w14:textId="77777777">
        <w:tc>
          <w:tcPr>
            <w:tcW w:w="4680" w:type="dxa"/>
          </w:tcPr>
          <w:p w14:paraId="78EA77F8" w14:textId="77777777" w:rsidR="008E62E0" w:rsidRDefault="00000000">
            <w:r>
              <w:t>Writer</w:t>
            </w:r>
          </w:p>
        </w:tc>
        <w:tc>
          <w:tcPr>
            <w:tcW w:w="4680" w:type="dxa"/>
          </w:tcPr>
          <w:p w14:paraId="78EA77F9" w14:textId="77777777" w:rsidR="008E62E0" w:rsidRDefault="00000000">
            <w:r>
              <w:t>Dennis Kelly</w:t>
            </w:r>
          </w:p>
        </w:tc>
      </w:tr>
      <w:tr w:rsidR="008E62E0" w14:paraId="78EA77FD" w14:textId="77777777">
        <w:tc>
          <w:tcPr>
            <w:tcW w:w="4680" w:type="dxa"/>
          </w:tcPr>
          <w:p w14:paraId="78EA77FB" w14:textId="77777777" w:rsidR="008E62E0" w:rsidRDefault="00000000">
            <w:r>
              <w:t>Written for</w:t>
            </w:r>
          </w:p>
        </w:tc>
        <w:tc>
          <w:tcPr>
            <w:tcW w:w="4680" w:type="dxa"/>
          </w:tcPr>
          <w:p w14:paraId="78EA77FC" w14:textId="77777777" w:rsidR="008E62E0" w:rsidRDefault="00000000">
            <w:r>
              <w:t xml:space="preserve">The National Theatre </w:t>
            </w:r>
            <w:r>
              <w:rPr>
                <w:b/>
              </w:rPr>
              <w:t>Connections</w:t>
            </w:r>
            <w:r>
              <w:t xml:space="preserve"> festival, which commissions plays for </w:t>
            </w:r>
            <w:r>
              <w:rPr>
                <w:b/>
              </w:rPr>
              <w:t>young people</w:t>
            </w:r>
            <w:r>
              <w:t xml:space="preserve"> to perform</w:t>
            </w:r>
          </w:p>
        </w:tc>
      </w:tr>
      <w:tr w:rsidR="008E62E0" w14:paraId="78EA7800" w14:textId="77777777">
        <w:tc>
          <w:tcPr>
            <w:tcW w:w="4680" w:type="dxa"/>
          </w:tcPr>
          <w:p w14:paraId="78EA77FE" w14:textId="77777777" w:rsidR="008E62E0" w:rsidRDefault="00000000">
            <w:r>
              <w:t>First performed</w:t>
            </w:r>
          </w:p>
        </w:tc>
        <w:tc>
          <w:tcPr>
            <w:tcW w:w="4680" w:type="dxa"/>
          </w:tcPr>
          <w:p w14:paraId="78EA77FF" w14:textId="77777777" w:rsidR="008E62E0" w:rsidRDefault="00000000">
            <w:r>
              <w:t xml:space="preserve">By youth theatre groups in </w:t>
            </w:r>
            <w:r>
              <w:rPr>
                <w:b/>
              </w:rPr>
              <w:t>2007</w:t>
            </w:r>
            <w:r>
              <w:t xml:space="preserve">; the professional production opened at the National Theatre's </w:t>
            </w:r>
            <w:r>
              <w:rPr>
                <w:b/>
              </w:rPr>
              <w:t>Cottesloe</w:t>
            </w:r>
            <w:r>
              <w:t xml:space="preserve"> in </w:t>
            </w:r>
            <w:r>
              <w:rPr>
                <w:b/>
              </w:rPr>
              <w:t>2008</w:t>
            </w:r>
          </w:p>
        </w:tc>
      </w:tr>
      <w:tr w:rsidR="008E62E0" w14:paraId="78EA7803" w14:textId="77777777">
        <w:tc>
          <w:tcPr>
            <w:tcW w:w="4680" w:type="dxa"/>
          </w:tcPr>
          <w:p w14:paraId="78EA7801" w14:textId="77777777" w:rsidR="008E62E0" w:rsidRDefault="00000000">
            <w:r>
              <w:t>Original creative team</w:t>
            </w:r>
          </w:p>
        </w:tc>
        <w:tc>
          <w:tcPr>
            <w:tcW w:w="4680" w:type="dxa"/>
          </w:tcPr>
          <w:p w14:paraId="78EA7802" w14:textId="77777777" w:rsidR="008E62E0" w:rsidRDefault="00000000">
            <w:r>
              <w:t>Director Paul Miller · set and costume Simon Daw · lighting Paule Constable · sound Rich Walsh</w:t>
            </w:r>
          </w:p>
        </w:tc>
      </w:tr>
      <w:tr w:rsidR="008E62E0" w14:paraId="78EA7806" w14:textId="77777777">
        <w:tc>
          <w:tcPr>
            <w:tcW w:w="4680" w:type="dxa"/>
          </w:tcPr>
          <w:p w14:paraId="78EA7804" w14:textId="77777777" w:rsidR="008E62E0" w:rsidRDefault="00000000">
            <w:r>
              <w:t>Setting</w:t>
            </w:r>
          </w:p>
        </w:tc>
        <w:tc>
          <w:tcPr>
            <w:tcW w:w="4680" w:type="dxa"/>
          </w:tcPr>
          <w:p w14:paraId="78EA7805" w14:textId="77777777" w:rsidR="008E62E0" w:rsidRDefault="00000000">
            <w:r>
              <w:t xml:space="preserve">Contemporary; three unnamed places: a street, a field, </w:t>
            </w:r>
            <w:proofErr w:type="gramStart"/>
            <w:r>
              <w:t>a</w:t>
            </w:r>
            <w:proofErr w:type="gramEnd"/>
            <w:r>
              <w:t xml:space="preserve"> wood</w:t>
            </w:r>
          </w:p>
        </w:tc>
      </w:tr>
      <w:tr w:rsidR="008E62E0" w14:paraId="78EA7809" w14:textId="77777777">
        <w:tc>
          <w:tcPr>
            <w:tcW w:w="4680" w:type="dxa"/>
          </w:tcPr>
          <w:p w14:paraId="78EA7807" w14:textId="77777777" w:rsidR="008E62E0" w:rsidRDefault="00000000">
            <w:r>
              <w:t>Style</w:t>
            </w:r>
          </w:p>
        </w:tc>
        <w:tc>
          <w:tcPr>
            <w:tcW w:w="4680" w:type="dxa"/>
          </w:tcPr>
          <w:p w14:paraId="78EA7808" w14:textId="77777777" w:rsidR="008E62E0" w:rsidRDefault="00000000">
            <w:r>
              <w:t>Short scenes, fragmented and overlapping dialogue, long monologues (Leah) against silence (Phil)</w:t>
            </w:r>
          </w:p>
        </w:tc>
      </w:tr>
      <w:tr w:rsidR="008E62E0" w14:paraId="78EA780C" w14:textId="77777777">
        <w:tc>
          <w:tcPr>
            <w:tcW w:w="4680" w:type="dxa"/>
          </w:tcPr>
          <w:p w14:paraId="78EA780A" w14:textId="77777777" w:rsidR="008E62E0" w:rsidRDefault="00000000">
            <w:r>
              <w:t>Themes</w:t>
            </w:r>
          </w:p>
        </w:tc>
        <w:tc>
          <w:tcPr>
            <w:tcW w:w="4680" w:type="dxa"/>
          </w:tcPr>
          <w:p w14:paraId="78EA780B" w14:textId="77777777" w:rsidR="008E62E0" w:rsidRDefault="00000000">
            <w:r>
              <w:t>Group pressure, guilt, responsibility, power, fear, violence among young people</w:t>
            </w:r>
          </w:p>
        </w:tc>
      </w:tr>
    </w:tbl>
    <w:p w14:paraId="78EA780D" w14:textId="77777777" w:rsidR="008E62E0" w:rsidRDefault="00000000">
      <w:r>
        <w:rPr>
          <w:b/>
        </w:rPr>
        <w:t>Learn this sentence:</w:t>
      </w:r>
      <w:r>
        <w:t xml:space="preserve"> "DNA was written by Dennis Kelly in 2007 for the National Theatre Connections festival to be performed by young people, so…"</w:t>
      </w:r>
    </w:p>
    <w:p w14:paraId="78EA780E" w14:textId="77777777" w:rsidR="008E62E0" w:rsidRDefault="00000000">
      <w:r>
        <w:rPr>
          <w:b/>
        </w:rPr>
        <w:t>What was going on in the world when Kelly wrote DNA (use this in E on the 9-marker):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811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80F" w14:textId="77777777" w:rsidR="008E62E0" w:rsidRDefault="00000000">
            <w:r>
              <w:t>In the mid-2000s…</w:t>
            </w:r>
          </w:p>
        </w:tc>
        <w:tc>
          <w:tcPr>
            <w:tcW w:w="4680" w:type="dxa"/>
            <w:shd w:val="clear" w:color="auto" w:fill="F2F2F2"/>
          </w:tcPr>
          <w:p w14:paraId="78EA7810" w14:textId="77777777" w:rsidR="008E62E0" w:rsidRDefault="00000000">
            <w:r>
              <w:t>Link to DNA</w:t>
            </w:r>
          </w:p>
        </w:tc>
      </w:tr>
      <w:tr w:rsidR="008E62E0" w14:paraId="78EA7814" w14:textId="77777777">
        <w:tc>
          <w:tcPr>
            <w:tcW w:w="4680" w:type="dxa"/>
          </w:tcPr>
          <w:p w14:paraId="78EA7812" w14:textId="77777777" w:rsidR="008E62E0" w:rsidRDefault="00000000">
            <w:r>
              <w:t>Fear of terrorism after the 2005 London bombings</w:t>
            </w:r>
          </w:p>
        </w:tc>
        <w:tc>
          <w:tcPr>
            <w:tcW w:w="4680" w:type="dxa"/>
          </w:tcPr>
          <w:p w14:paraId="78EA7813" w14:textId="77777777" w:rsidR="008E62E0" w:rsidRDefault="00000000">
            <w:r>
              <w:t>A society living in fear; "Everyone's scared"</w:t>
            </w:r>
          </w:p>
        </w:tc>
      </w:tr>
      <w:tr w:rsidR="008E62E0" w14:paraId="78EA7817" w14:textId="77777777">
        <w:tc>
          <w:tcPr>
            <w:tcW w:w="4680" w:type="dxa"/>
          </w:tcPr>
          <w:p w14:paraId="78EA7815" w14:textId="77777777" w:rsidR="008E62E0" w:rsidRDefault="00000000">
            <w:r>
              <w:t>Growth of CCTV and surveillance</w:t>
            </w:r>
          </w:p>
        </w:tc>
        <w:tc>
          <w:tcPr>
            <w:tcW w:w="4680" w:type="dxa"/>
          </w:tcPr>
          <w:p w14:paraId="78EA7816" w14:textId="77777777" w:rsidR="008E62E0" w:rsidRDefault="00000000">
            <w:r>
              <w:t>The group fear being watched and found out</w:t>
            </w:r>
          </w:p>
        </w:tc>
      </w:tr>
      <w:tr w:rsidR="008E62E0" w14:paraId="78EA781A" w14:textId="77777777">
        <w:tc>
          <w:tcPr>
            <w:tcW w:w="4680" w:type="dxa"/>
          </w:tcPr>
          <w:p w14:paraId="78EA7818" w14:textId="77777777" w:rsidR="008E62E0" w:rsidRDefault="00000000">
            <w:r>
              <w:t>DNA and forensic technology in the news</w:t>
            </w:r>
          </w:p>
        </w:tc>
        <w:tc>
          <w:tcPr>
            <w:tcW w:w="4680" w:type="dxa"/>
          </w:tcPr>
          <w:p w14:paraId="78EA7819" w14:textId="77777777" w:rsidR="008E62E0" w:rsidRDefault="00000000">
            <w:r>
              <w:t>The title; the planted evidence; the fear of being caught</w:t>
            </w:r>
          </w:p>
        </w:tc>
      </w:tr>
      <w:tr w:rsidR="008E62E0" w14:paraId="78EA781D" w14:textId="77777777">
        <w:tc>
          <w:tcPr>
            <w:tcW w:w="4680" w:type="dxa"/>
          </w:tcPr>
          <w:p w14:paraId="78EA781B" w14:textId="77777777" w:rsidR="008E62E0" w:rsidRDefault="00000000">
            <w:r>
              <w:t>Concern about youth violence and gangs</w:t>
            </w:r>
          </w:p>
        </w:tc>
        <w:tc>
          <w:tcPr>
            <w:tcW w:w="4680" w:type="dxa"/>
          </w:tcPr>
          <w:p w14:paraId="78EA781C" w14:textId="77777777" w:rsidR="008E62E0" w:rsidRDefault="00000000">
            <w:r>
              <w:t>Bullying, group pressure and violence among teenagers</w:t>
            </w:r>
          </w:p>
        </w:tc>
      </w:tr>
    </w:tbl>
    <w:p w14:paraId="78EA781E" w14:textId="77777777" w:rsidR="008E62E0" w:rsidRDefault="00000000">
      <w:pPr>
        <w:pStyle w:val="Heading2"/>
      </w:pPr>
      <w:r>
        <w:lastRenderedPageBreak/>
        <w:t>The 4-mark question (a)(</w:t>
      </w:r>
      <w:proofErr w:type="spellStart"/>
      <w:r>
        <w:t>i</w:t>
      </w:r>
      <w:proofErr w:type="spellEnd"/>
      <w:r>
        <w:t>)</w:t>
      </w:r>
    </w:p>
    <w:p w14:paraId="78EA781F" w14:textId="77777777" w:rsidR="008E62E0" w:rsidRDefault="00000000">
      <w:pPr>
        <w:pStyle w:val="Quote"/>
      </w:pPr>
      <w:r>
        <w:t xml:space="preserve">There are specific choices in this extract for performers. You are going to play [character]. Explain </w:t>
      </w:r>
      <w:r>
        <w:rPr>
          <w:b/>
        </w:rPr>
        <w:t>two</w:t>
      </w:r>
      <w:r>
        <w:t xml:space="preserve"> ways you would use </w:t>
      </w:r>
      <w:r>
        <w:rPr>
          <w:b/>
        </w:rPr>
        <w:t>vocal skills</w:t>
      </w:r>
      <w:r>
        <w:t xml:space="preserve"> [or </w:t>
      </w:r>
      <w:r>
        <w:rPr>
          <w:b/>
        </w:rPr>
        <w:t>physical skills</w:t>
      </w:r>
      <w:r>
        <w:t>] to play this character in this extract.</w:t>
      </w:r>
    </w:p>
    <w:p w14:paraId="78EA7820" w14:textId="77777777" w:rsidR="008E62E0" w:rsidRDefault="00000000">
      <w:r>
        <w:rPr>
          <w:b/>
        </w:rPr>
        <w:t>How it's marked:</w:t>
      </w:r>
      <w:r>
        <w:t xml:space="preserve"> 1 mark for each way + 1 mark for a linked explanation = 2 × 2 = </w:t>
      </w:r>
      <w:r>
        <w:rPr>
          <w:b/>
        </w:rPr>
        <w:t>4 marks</w:t>
      </w:r>
      <w:r>
        <w:t>.</w:t>
      </w:r>
    </w:p>
    <w:p w14:paraId="78EA7821" w14:textId="77777777" w:rsidR="008E62E0" w:rsidRDefault="00000000">
      <w:r>
        <w:rPr>
          <w:b/>
        </w:rPr>
        <w:t>Method: SKILL + LINK.</w:t>
      </w:r>
      <w:r>
        <w:t xml:space="preserve"> Name one precise skill, say where in the extract, then explain what it shows.</w:t>
      </w:r>
    </w:p>
    <w:p w14:paraId="78EA7822" w14:textId="77777777" w:rsidR="008E62E0" w:rsidRDefault="00000000">
      <w:pPr>
        <w:pStyle w:val="Quote"/>
      </w:pPr>
      <w:r>
        <w:t>"I would use ______ (skill) on ______ (line or moment) to show ______."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825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823" w14:textId="77777777" w:rsidR="008E62E0" w:rsidRDefault="00000000">
            <w:r>
              <w:t>Vocal skills</w:t>
            </w:r>
          </w:p>
        </w:tc>
        <w:tc>
          <w:tcPr>
            <w:tcW w:w="4680" w:type="dxa"/>
            <w:shd w:val="clear" w:color="auto" w:fill="F2F2F2"/>
          </w:tcPr>
          <w:p w14:paraId="78EA7824" w14:textId="77777777" w:rsidR="008E62E0" w:rsidRDefault="00000000">
            <w:r>
              <w:t>Physical skills</w:t>
            </w:r>
          </w:p>
        </w:tc>
      </w:tr>
      <w:tr w:rsidR="008E62E0" w14:paraId="78EA7828" w14:textId="77777777">
        <w:tc>
          <w:tcPr>
            <w:tcW w:w="4680" w:type="dxa"/>
          </w:tcPr>
          <w:p w14:paraId="78EA7826" w14:textId="77777777" w:rsidR="008E62E0" w:rsidRDefault="00000000">
            <w:r>
              <w:t>pitch · pace · pause · volume · tone · emphasis · intonation · accent</w:t>
            </w:r>
          </w:p>
        </w:tc>
        <w:tc>
          <w:tcPr>
            <w:tcW w:w="4680" w:type="dxa"/>
          </w:tcPr>
          <w:p w14:paraId="78EA7827" w14:textId="77777777" w:rsidR="008E62E0" w:rsidRDefault="00000000">
            <w:r>
              <w:t>facial expression · gesture · posture · eye contact · gait · proxemics · levels · stillness</w:t>
            </w:r>
          </w:p>
        </w:tc>
      </w:tr>
    </w:tbl>
    <w:p w14:paraId="78EA7829" w14:textId="77777777" w:rsidR="008E62E0" w:rsidRDefault="00000000">
      <w:r>
        <w:rPr>
          <w:b/>
        </w:rPr>
        <w:t>Model (pages 72–73).</w:t>
      </w:r>
      <w:r>
        <w:t xml:space="preserve"> </w:t>
      </w:r>
      <w:r>
        <w:rPr>
          <w:i/>
        </w:rPr>
        <w:t>You are going to play Leah. Explain two ways you would use vocal skills to play this character in this extract.</w:t>
      </w:r>
    </w:p>
    <w:p w14:paraId="78EA782A" w14:textId="77777777" w:rsidR="008E62E0" w:rsidRDefault="00000000">
      <w:pPr>
        <w:pStyle w:val="ListParagraph"/>
        <w:numPr>
          <w:ilvl w:val="0"/>
          <w:numId w:val="2"/>
        </w:numPr>
      </w:pPr>
      <w:r>
        <w:t xml:space="preserve">I would use a fast pace with broken-off pauses on "But how, I mean who, how, who" to show Leah's panic as she </w:t>
      </w:r>
      <w:proofErr w:type="spellStart"/>
      <w:r>
        <w:t>realises</w:t>
      </w:r>
      <w:proofErr w:type="spellEnd"/>
      <w:r>
        <w:t xml:space="preserve"> the man they invented cannot exist.</w:t>
      </w:r>
    </w:p>
    <w:p w14:paraId="78EA782B" w14:textId="77777777" w:rsidR="008E62E0" w:rsidRDefault="00000000">
      <w:pPr>
        <w:pStyle w:val="ListParagraph"/>
        <w:numPr>
          <w:ilvl w:val="0"/>
          <w:numId w:val="2"/>
        </w:numPr>
      </w:pPr>
      <w:r>
        <w:t>I would raise my pitch when I appeal to Phil, "Phil? Any … thoughts?", to show her desperation because he refuses to answer.</w:t>
      </w:r>
    </w:p>
    <w:p w14:paraId="78EA782C" w14:textId="77777777" w:rsidR="008E62E0" w:rsidRDefault="00000000">
      <w:r>
        <w:rPr>
          <w:b/>
        </w:rPr>
        <w:t>Common mistakes:</w:t>
      </w:r>
      <w:r>
        <w:t xml:space="preserve"> using physical skills when it asks for vocal (or the other way round); writing about the wrong character; giving a skill with no explanation.</w:t>
      </w:r>
    </w:p>
    <w:p w14:paraId="78EA782D" w14:textId="77777777" w:rsidR="008E62E0" w:rsidRDefault="00000000">
      <w:r>
        <w:rPr>
          <w:b/>
        </w:rPr>
        <w:t>Practice (pages 96–97).</w:t>
      </w:r>
      <w:r>
        <w:t xml:space="preserve"> You are going to play Brian. Explain two ways you would use </w:t>
      </w:r>
      <w:r>
        <w:rPr>
          <w:b/>
        </w:rPr>
        <w:t>physical skills</w:t>
      </w:r>
      <w:r>
        <w:t xml:space="preserve"> to play this character in this extract. </w:t>
      </w:r>
      <w:r>
        <w:rPr>
          <w:b/>
        </w:rPr>
        <w:t>(4)</w:t>
      </w:r>
    </w:p>
    <w:p w14:paraId="78EA782E" w14:textId="77777777" w:rsidR="008E62E0" w:rsidRDefault="00000000">
      <w:pPr>
        <w:pStyle w:val="ListParagraph"/>
        <w:numPr>
          <w:ilvl w:val="0"/>
          <w:numId w:val="3"/>
        </w:numPr>
      </w:pPr>
      <w:r>
        <w:t>................................................................................................................................</w:t>
      </w:r>
    </w:p>
    <w:p w14:paraId="78EA782F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30" w14:textId="77777777" w:rsidR="008E62E0" w:rsidRDefault="00000000">
      <w:pPr>
        <w:pStyle w:val="ListParagraph"/>
        <w:numPr>
          <w:ilvl w:val="0"/>
          <w:numId w:val="4"/>
        </w:numPr>
      </w:pPr>
      <w:r>
        <w:t>................................................................................................................................</w:t>
      </w:r>
    </w:p>
    <w:p w14:paraId="78EA7831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32" w14:textId="77777777" w:rsidR="008E62E0" w:rsidRDefault="00000000">
      <w:pPr>
        <w:pStyle w:val="Heading2"/>
      </w:pPr>
      <w:r>
        <w:t>The 6-mark question (a)(ii)</w:t>
      </w:r>
    </w:p>
    <w:p w14:paraId="78EA7833" w14:textId="77777777" w:rsidR="008E62E0" w:rsidRDefault="00000000">
      <w:pPr>
        <w:pStyle w:val="Quote"/>
      </w:pPr>
      <w:r>
        <w:t xml:space="preserve">You are going to play [character]. [A statement, e.g. "She is desperate."] As a performer, give </w:t>
      </w:r>
      <w:r>
        <w:rPr>
          <w:b/>
        </w:rPr>
        <w:t>three</w:t>
      </w:r>
      <w:r>
        <w:t xml:space="preserve"> suggestions of how you would use </w:t>
      </w:r>
      <w:r>
        <w:rPr>
          <w:b/>
        </w:rPr>
        <w:t>performance skills</w:t>
      </w:r>
      <w:r>
        <w:t xml:space="preserve"> to show this. You must provide a reason for each suggestion.</w:t>
      </w:r>
    </w:p>
    <w:p w14:paraId="78EA7834" w14:textId="77777777" w:rsidR="008E62E0" w:rsidRDefault="00000000">
      <w:r>
        <w:rPr>
          <w:b/>
        </w:rPr>
        <w:t>How it's marked:</w:t>
      </w:r>
      <w:r>
        <w:t xml:space="preserve"> 1 mark for each suggestion + 1 mark for each reason = 3 × 2 = </w:t>
      </w:r>
      <w:r>
        <w:rPr>
          <w:b/>
        </w:rPr>
        <w:t>6 marks</w:t>
      </w:r>
      <w:r>
        <w:t>. A fourth suggestion earns nothing.</w:t>
      </w:r>
    </w:p>
    <w:p w14:paraId="78EA7835" w14:textId="77777777" w:rsidR="008E62E0" w:rsidRDefault="00000000">
      <w:r>
        <w:rPr>
          <w:b/>
        </w:rPr>
        <w:t>Method: QUOTE – SKILL – JUSTIFY.</w:t>
      </w:r>
      <w:r>
        <w:t xml:space="preserve"> Think about what YOU would do as the actor playing this character. Give three examples: one </w:t>
      </w:r>
      <w:r>
        <w:rPr>
          <w:b/>
        </w:rPr>
        <w:t>vocal</w:t>
      </w:r>
      <w:r>
        <w:t xml:space="preserve">, one </w:t>
      </w:r>
      <w:r>
        <w:rPr>
          <w:b/>
        </w:rPr>
        <w:t>physical</w:t>
      </w:r>
      <w:r>
        <w:t xml:space="preserve"> and one </w:t>
      </w:r>
      <w:r>
        <w:rPr>
          <w:b/>
        </w:rPr>
        <w:t>stage space</w:t>
      </w:r>
      <w:r>
        <w:t xml:space="preserve"> (e.g. proxemics). You can blend skills together in one example.</w:t>
      </w:r>
    </w:p>
    <w:p w14:paraId="78EA7836" w14:textId="77777777" w:rsidR="008E62E0" w:rsidRDefault="00000000">
      <w:r>
        <w:rPr>
          <w:b/>
        </w:rPr>
        <w:lastRenderedPageBreak/>
        <w:t>Vary your justification.</w:t>
      </w:r>
      <w:r>
        <w:t xml:space="preserve"> Prove the statement every time, but never in the same words. If the statement is "He is a leader", don't end every example with "to show he is a leader". Instead: "to show his higher status" · "to show he is independent from the others" · "to show the group depend on him".</w:t>
      </w:r>
    </w:p>
    <w:p w14:paraId="78EA7837" w14:textId="77777777" w:rsidR="008E62E0" w:rsidRDefault="00000000">
      <w:pPr>
        <w:pStyle w:val="Quote"/>
      </w:pPr>
      <w:r>
        <w:t>"On the line '______' (QUOTE), I would use ______ (SKILL) to show ______ (JUSTIFY)."</w:t>
      </w:r>
    </w:p>
    <w:p w14:paraId="78EA7838" w14:textId="77777777" w:rsidR="008E62E0" w:rsidRDefault="00000000">
      <w:r>
        <w:rPr>
          <w:b/>
        </w:rPr>
        <w:t>Model (pages 54–55).</w:t>
      </w:r>
      <w:r>
        <w:t xml:space="preserve"> </w:t>
      </w:r>
      <w:r>
        <w:rPr>
          <w:i/>
        </w:rPr>
        <w:t>You are going to play John Tate. He is trying to stay in control.</w:t>
      </w:r>
    </w:p>
    <w:p w14:paraId="78EA7839" w14:textId="77777777" w:rsidR="008E62E0" w:rsidRDefault="00000000">
      <w:pPr>
        <w:pStyle w:val="ListParagraph"/>
        <w:numPr>
          <w:ilvl w:val="0"/>
          <w:numId w:val="5"/>
        </w:numPr>
      </w:pPr>
      <w:r>
        <w:rPr>
          <w:b/>
        </w:rPr>
        <w:t>Vocal:</w:t>
      </w:r>
      <w:r>
        <w:t xml:space="preserve"> On the line "Alright. New </w:t>
      </w:r>
      <w:proofErr w:type="gramStart"/>
      <w:r>
        <w:t>rule;</w:t>
      </w:r>
      <w:proofErr w:type="gramEnd"/>
      <w:r>
        <w:t xml:space="preserve"> that word is banned", I would use a firm, steady tone and a slow pace to show John Tate forcing calm onto a group that is starting to panic.</w:t>
      </w:r>
    </w:p>
    <w:p w14:paraId="78EA783A" w14:textId="77777777" w:rsidR="008E62E0" w:rsidRDefault="00000000">
      <w:pPr>
        <w:pStyle w:val="ListParagraph"/>
        <w:numPr>
          <w:ilvl w:val="0"/>
          <w:numId w:val="5"/>
        </w:numPr>
      </w:pPr>
      <w:r>
        <w:rPr>
          <w:b/>
        </w:rPr>
        <w:t>Physical:</w:t>
      </w:r>
      <w:r>
        <w:t xml:space="preserve"> On "Look, we have to keep together", I would open my arms wide, palms out, and hold strong eye contact with each person in turn, to show he is desperate to hold the group as one.</w:t>
      </w:r>
    </w:p>
    <w:p w14:paraId="78EA783B" w14:textId="77777777" w:rsidR="008E62E0" w:rsidRDefault="00000000">
      <w:pPr>
        <w:pStyle w:val="ListParagraph"/>
        <w:numPr>
          <w:ilvl w:val="0"/>
          <w:numId w:val="5"/>
        </w:numPr>
      </w:pPr>
      <w:r>
        <w:rPr>
          <w:b/>
        </w:rPr>
        <w:t>Stage space:</w:t>
      </w:r>
      <w:r>
        <w:t xml:space="preserve"> On "Don't say it again, Richard", I would step in close to Richard, less than a </w:t>
      </w:r>
      <w:proofErr w:type="spellStart"/>
      <w:r>
        <w:t>metre</w:t>
      </w:r>
      <w:proofErr w:type="spellEnd"/>
      <w:r>
        <w:t xml:space="preserve"> away, to show he must physically reassert his authority now that it is being challenged.</w:t>
      </w:r>
    </w:p>
    <w:p w14:paraId="78EA783C" w14:textId="77777777" w:rsidR="008E62E0" w:rsidRDefault="00000000">
      <w:r>
        <w:rPr>
          <w:b/>
        </w:rPr>
        <w:t>Practice (pages 50–51).</w:t>
      </w:r>
      <w:r>
        <w:t xml:space="preserve"> You are going to play Leah. She is desperate for Phil to respond. As a performer, give three suggestions of how you would use performance skills to show this. You must provide a reason for each suggestion. </w:t>
      </w:r>
      <w:r>
        <w:rPr>
          <w:b/>
        </w:rPr>
        <w:t>(6)</w:t>
      </w:r>
    </w:p>
    <w:p w14:paraId="78EA783D" w14:textId="77777777" w:rsidR="008E62E0" w:rsidRDefault="00000000">
      <w:pPr>
        <w:pStyle w:val="ListParagraph"/>
        <w:numPr>
          <w:ilvl w:val="0"/>
          <w:numId w:val="6"/>
        </w:numPr>
      </w:pPr>
      <w:r>
        <w:t>................................................................................................................................</w:t>
      </w:r>
    </w:p>
    <w:p w14:paraId="78EA783E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3F" w14:textId="77777777" w:rsidR="008E62E0" w:rsidRDefault="00000000">
      <w:pPr>
        <w:pStyle w:val="ListParagraph"/>
        <w:numPr>
          <w:ilvl w:val="0"/>
          <w:numId w:val="7"/>
        </w:numPr>
      </w:pPr>
      <w:r>
        <w:t>................................................................................................................................</w:t>
      </w:r>
    </w:p>
    <w:p w14:paraId="78EA7840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41" w14:textId="77777777" w:rsidR="008E62E0" w:rsidRDefault="00000000">
      <w:pPr>
        <w:pStyle w:val="ListParagraph"/>
        <w:numPr>
          <w:ilvl w:val="0"/>
          <w:numId w:val="8"/>
        </w:numPr>
      </w:pPr>
      <w:r>
        <w:t>................................................................................................................................</w:t>
      </w:r>
    </w:p>
    <w:p w14:paraId="78EA7842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43" w14:textId="77777777" w:rsidR="008E62E0" w:rsidRDefault="00000000">
      <w:pPr>
        <w:pStyle w:val="Heading2"/>
      </w:pPr>
      <w:r>
        <w:t>The 9-mark question (b)(</w:t>
      </w:r>
      <w:proofErr w:type="spellStart"/>
      <w:r>
        <w:t>i</w:t>
      </w:r>
      <w:proofErr w:type="spellEnd"/>
      <w:r>
        <w:t>)</w:t>
      </w:r>
    </w:p>
    <w:p w14:paraId="78EA7844" w14:textId="77777777" w:rsidR="008E62E0" w:rsidRDefault="00000000">
      <w:pPr>
        <w:pStyle w:val="Quote"/>
      </w:pPr>
      <w:r>
        <w:t xml:space="preserve">There are specific choices in this extract for a director. As a director, discuss how you would use </w:t>
      </w:r>
      <w:r>
        <w:rPr>
          <w:b/>
        </w:rPr>
        <w:t>one</w:t>
      </w:r>
      <w:r>
        <w:t xml:space="preserve"> of the production elements below to bring this extract to life for your audience. You should </w:t>
      </w:r>
      <w:proofErr w:type="gramStart"/>
      <w:r>
        <w:t>make reference</w:t>
      </w:r>
      <w:proofErr w:type="gramEnd"/>
      <w:r>
        <w:t xml:space="preserve"> to the </w:t>
      </w:r>
      <w:r>
        <w:rPr>
          <w:b/>
        </w:rPr>
        <w:t>context</w:t>
      </w:r>
      <w:r>
        <w:t xml:space="preserve"> in which the text was created and first performed. Choose one of the following: costume · lighting · staging.</w:t>
      </w:r>
    </w:p>
    <w:p w14:paraId="78EA7845" w14:textId="77777777" w:rsidR="008E62E0" w:rsidRDefault="00000000">
      <w:r>
        <w:rPr>
          <w:b/>
        </w:rPr>
        <w:t>How it's marked (3 levels):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E62E0" w14:paraId="78EA7849" w14:textId="77777777">
        <w:trPr>
          <w:tblHeader/>
        </w:trPr>
        <w:tc>
          <w:tcPr>
            <w:tcW w:w="3120" w:type="dxa"/>
            <w:shd w:val="clear" w:color="auto" w:fill="F2F2F2"/>
          </w:tcPr>
          <w:p w14:paraId="78EA7846" w14:textId="77777777" w:rsidR="008E62E0" w:rsidRDefault="00000000">
            <w:r>
              <w:t>Level</w:t>
            </w:r>
          </w:p>
        </w:tc>
        <w:tc>
          <w:tcPr>
            <w:tcW w:w="3120" w:type="dxa"/>
            <w:shd w:val="clear" w:color="auto" w:fill="F2F2F2"/>
          </w:tcPr>
          <w:p w14:paraId="78EA7847" w14:textId="77777777" w:rsidR="008E62E0" w:rsidRDefault="00000000">
            <w:r>
              <w:t>Marks</w:t>
            </w:r>
          </w:p>
        </w:tc>
        <w:tc>
          <w:tcPr>
            <w:tcW w:w="3120" w:type="dxa"/>
            <w:shd w:val="clear" w:color="auto" w:fill="F2F2F2"/>
          </w:tcPr>
          <w:p w14:paraId="78EA7848" w14:textId="77777777" w:rsidR="008E62E0" w:rsidRDefault="00000000">
            <w:r>
              <w:t>What it looks like</w:t>
            </w:r>
          </w:p>
        </w:tc>
      </w:tr>
      <w:tr w:rsidR="008E62E0" w14:paraId="78EA784D" w14:textId="77777777">
        <w:tc>
          <w:tcPr>
            <w:tcW w:w="3120" w:type="dxa"/>
          </w:tcPr>
          <w:p w14:paraId="78EA784A" w14:textId="77777777" w:rsidR="008E62E0" w:rsidRDefault="00000000">
            <w:r>
              <w:t>3</w:t>
            </w:r>
          </w:p>
        </w:tc>
        <w:tc>
          <w:tcPr>
            <w:tcW w:w="3120" w:type="dxa"/>
          </w:tcPr>
          <w:p w14:paraId="78EA784B" w14:textId="77777777" w:rsidR="008E62E0" w:rsidRDefault="00000000">
            <w:r>
              <w:t>7–9</w:t>
            </w:r>
          </w:p>
        </w:tc>
        <w:tc>
          <w:tcPr>
            <w:tcW w:w="3120" w:type="dxa"/>
          </w:tcPr>
          <w:p w14:paraId="78EA784C" w14:textId="77777777" w:rsidR="008E62E0" w:rsidRDefault="00000000">
            <w:r>
              <w:t xml:space="preserve">Assured; detailed examples linked to the extract; context </w:t>
            </w:r>
            <w:r>
              <w:rPr>
                <w:b/>
              </w:rPr>
              <w:t>embedded</w:t>
            </w:r>
            <w:r>
              <w:t xml:space="preserve"> throughout</w:t>
            </w:r>
          </w:p>
        </w:tc>
      </w:tr>
      <w:tr w:rsidR="008E62E0" w14:paraId="78EA7851" w14:textId="77777777">
        <w:tc>
          <w:tcPr>
            <w:tcW w:w="3120" w:type="dxa"/>
          </w:tcPr>
          <w:p w14:paraId="78EA784E" w14:textId="77777777" w:rsidR="008E62E0" w:rsidRDefault="00000000">
            <w:r>
              <w:t>2</w:t>
            </w:r>
          </w:p>
        </w:tc>
        <w:tc>
          <w:tcPr>
            <w:tcW w:w="3120" w:type="dxa"/>
          </w:tcPr>
          <w:p w14:paraId="78EA784F" w14:textId="77777777" w:rsidR="008E62E0" w:rsidRDefault="00000000">
            <w:r>
              <w:t>4–6</w:t>
            </w:r>
          </w:p>
        </w:tc>
        <w:tc>
          <w:tcPr>
            <w:tcW w:w="3120" w:type="dxa"/>
          </w:tcPr>
          <w:p w14:paraId="78EA7850" w14:textId="77777777" w:rsidR="008E62E0" w:rsidRDefault="00000000">
            <w:r>
              <w:t>Competent; clear examples with reasons; context used appropriately</w:t>
            </w:r>
          </w:p>
        </w:tc>
      </w:tr>
      <w:tr w:rsidR="008E62E0" w14:paraId="78EA7855" w14:textId="77777777">
        <w:tc>
          <w:tcPr>
            <w:tcW w:w="3120" w:type="dxa"/>
          </w:tcPr>
          <w:p w14:paraId="78EA7852" w14:textId="77777777" w:rsidR="008E62E0" w:rsidRDefault="00000000">
            <w:r>
              <w:t>1</w:t>
            </w:r>
          </w:p>
        </w:tc>
        <w:tc>
          <w:tcPr>
            <w:tcW w:w="3120" w:type="dxa"/>
          </w:tcPr>
          <w:p w14:paraId="78EA7853" w14:textId="77777777" w:rsidR="008E62E0" w:rsidRDefault="00000000">
            <w:r>
              <w:t>1–3</w:t>
            </w:r>
          </w:p>
        </w:tc>
        <w:tc>
          <w:tcPr>
            <w:tcW w:w="3120" w:type="dxa"/>
          </w:tcPr>
          <w:p w14:paraId="78EA7854" w14:textId="77777777" w:rsidR="008E62E0" w:rsidRDefault="00000000">
            <w:r>
              <w:t xml:space="preserve">Mostly retelling the story; </w:t>
            </w:r>
            <w:r>
              <w:lastRenderedPageBreak/>
              <w:t>context basic or missing</w:t>
            </w:r>
          </w:p>
        </w:tc>
      </w:tr>
    </w:tbl>
    <w:p w14:paraId="78EA7856" w14:textId="77777777" w:rsidR="008E62E0" w:rsidRDefault="00000000">
      <w:r>
        <w:lastRenderedPageBreak/>
        <w:t xml:space="preserve">Listing ideas without explaining them is capped at </w:t>
      </w:r>
      <w:r>
        <w:rPr>
          <w:b/>
        </w:rPr>
        <w:t>3 marks</w:t>
      </w:r>
      <w:r>
        <w:t>.</w:t>
      </w:r>
    </w:p>
    <w:p w14:paraId="78EA7857" w14:textId="77777777" w:rsidR="008E62E0" w:rsidRDefault="00000000">
      <w:r>
        <w:rPr>
          <w:b/>
        </w:rPr>
        <w:t>Method: CIDER for the 9-marker.</w:t>
      </w:r>
      <w:r>
        <w:t xml:space="preserve"> You are the </w:t>
      </w:r>
      <w:r>
        <w:rPr>
          <w:b/>
        </w:rPr>
        <w:t>director</w:t>
      </w:r>
      <w:r>
        <w:t xml:space="preserve">, directing a </w:t>
      </w:r>
      <w:r>
        <w:rPr>
          <w:b/>
        </w:rPr>
        <w:t>designer</w:t>
      </w:r>
      <w:r>
        <w:t xml:space="preserve">. Pick only </w:t>
      </w:r>
      <w:r>
        <w:rPr>
          <w:b/>
        </w:rPr>
        <w:t>one</w:t>
      </w:r>
      <w:r>
        <w:t xml:space="preserve"> of the three skills offered. Say it from a director's perspective: "I would direct the designer to…"</w:t>
      </w:r>
    </w:p>
    <w:p w14:paraId="78EA7858" w14:textId="77777777" w:rsidR="008E62E0" w:rsidRDefault="00000000">
      <w:r>
        <w:rPr>
          <w:b/>
        </w:rPr>
        <w:t>Structure:</w:t>
      </w:r>
      <w:r>
        <w:t xml:space="preserve"> three paragraphs. Write one full </w:t>
      </w:r>
      <w:r>
        <w:rPr>
          <w:b/>
        </w:rPr>
        <w:t>CIDER</w:t>
      </w:r>
      <w:r>
        <w:t xml:space="preserve"> paragraph, then two </w:t>
      </w:r>
      <w:r>
        <w:rPr>
          <w:b/>
        </w:rPr>
        <w:t>IDER</w:t>
      </w:r>
      <w:r>
        <w:t xml:space="preserve"> paragraphs on later moments. Link every paragraph back to your vision (C).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85B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859" w14:textId="77777777" w:rsidR="008E62E0" w:rsidRDefault="00000000">
            <w:r>
              <w:t>Letter</w:t>
            </w:r>
          </w:p>
        </w:tc>
        <w:tc>
          <w:tcPr>
            <w:tcW w:w="4680" w:type="dxa"/>
            <w:shd w:val="clear" w:color="auto" w:fill="F2F2F2"/>
          </w:tcPr>
          <w:p w14:paraId="78EA785A" w14:textId="77777777" w:rsidR="008E62E0" w:rsidRDefault="00000000">
            <w:r>
              <w:t>For the 9-marker, write…</w:t>
            </w:r>
          </w:p>
        </w:tc>
      </w:tr>
      <w:tr w:rsidR="008E62E0" w14:paraId="78EA785E" w14:textId="77777777">
        <w:tc>
          <w:tcPr>
            <w:tcW w:w="4680" w:type="dxa"/>
          </w:tcPr>
          <w:p w14:paraId="78EA785C" w14:textId="77777777" w:rsidR="008E62E0" w:rsidRDefault="00000000">
            <w:r>
              <w:rPr>
                <w:b/>
              </w:rPr>
              <w:t>C</w:t>
            </w:r>
            <w:r>
              <w:t>ontext</w:t>
            </w:r>
          </w:p>
        </w:tc>
        <w:tc>
          <w:tcPr>
            <w:tcW w:w="4680" w:type="dxa"/>
          </w:tcPr>
          <w:p w14:paraId="78EA785D" w14:textId="77777777" w:rsidR="008E62E0" w:rsidRDefault="00000000">
            <w:r>
              <w:t>An overview of what is happening and your vision: "In this extract the group make a serious decision, and I want to reflect that in my design."</w:t>
            </w:r>
          </w:p>
        </w:tc>
      </w:tr>
      <w:tr w:rsidR="008E62E0" w14:paraId="78EA7861" w14:textId="77777777">
        <w:tc>
          <w:tcPr>
            <w:tcW w:w="4680" w:type="dxa"/>
          </w:tcPr>
          <w:p w14:paraId="78EA785F" w14:textId="77777777" w:rsidR="008E62E0" w:rsidRDefault="00000000">
            <w:r>
              <w:rPr>
                <w:b/>
              </w:rPr>
              <w:t>I</w:t>
            </w:r>
            <w:r>
              <w:t>dentify</w:t>
            </w:r>
          </w:p>
        </w:tc>
        <w:tc>
          <w:tcPr>
            <w:tcW w:w="4680" w:type="dxa"/>
          </w:tcPr>
          <w:p w14:paraId="78EA7860" w14:textId="77777777" w:rsidR="008E62E0" w:rsidRDefault="00000000">
            <w:r>
              <w:t>The specific design skill with detailed vocab: "I would tell the designer to use white school shirts as the base for all costumes" or "blue and green gels". You can link to when the play was first performed.</w:t>
            </w:r>
          </w:p>
        </w:tc>
      </w:tr>
      <w:tr w:rsidR="008E62E0" w14:paraId="78EA7864" w14:textId="77777777">
        <w:tc>
          <w:tcPr>
            <w:tcW w:w="4680" w:type="dxa"/>
          </w:tcPr>
          <w:p w14:paraId="78EA7862" w14:textId="77777777" w:rsidR="008E62E0" w:rsidRDefault="00000000">
            <w:r>
              <w:rPr>
                <w:b/>
              </w:rPr>
              <w:t>D</w:t>
            </w:r>
            <w:r>
              <w:t>iscussion</w:t>
            </w:r>
          </w:p>
        </w:tc>
        <w:tc>
          <w:tcPr>
            <w:tcW w:w="4680" w:type="dxa"/>
          </w:tcPr>
          <w:p w14:paraId="78EA7863" w14:textId="77777777" w:rsidR="008E62E0" w:rsidRDefault="00000000">
            <w:r>
              <w:t>The details, what and why: "I would have the designer use 20% intensity to show how upset Leah is."</w:t>
            </w:r>
          </w:p>
        </w:tc>
      </w:tr>
      <w:tr w:rsidR="008E62E0" w14:paraId="78EA7867" w14:textId="77777777">
        <w:tc>
          <w:tcPr>
            <w:tcW w:w="4680" w:type="dxa"/>
          </w:tcPr>
          <w:p w14:paraId="78EA7865" w14:textId="77777777" w:rsidR="008E62E0" w:rsidRDefault="00000000">
            <w:r>
              <w:rPr>
                <w:b/>
              </w:rPr>
              <w:t>E</w:t>
            </w:r>
            <w:r>
              <w:t>valuate</w:t>
            </w:r>
          </w:p>
        </w:tc>
        <w:tc>
          <w:tcPr>
            <w:tcW w:w="4680" w:type="dxa"/>
          </w:tcPr>
          <w:p w14:paraId="78EA7866" w14:textId="77777777" w:rsidR="008E62E0" w:rsidRDefault="00000000">
            <w:r>
              <w:t>Why it is effective, linked to what was going on in the world when Kelly wrote the play (see the table at the start).</w:t>
            </w:r>
          </w:p>
        </w:tc>
      </w:tr>
      <w:tr w:rsidR="008E62E0" w14:paraId="78EA786A" w14:textId="77777777">
        <w:tc>
          <w:tcPr>
            <w:tcW w:w="4680" w:type="dxa"/>
          </w:tcPr>
          <w:p w14:paraId="78EA7868" w14:textId="77777777" w:rsidR="008E62E0" w:rsidRDefault="00000000">
            <w:r>
              <w:rPr>
                <w:b/>
              </w:rPr>
              <w:t>R</w:t>
            </w:r>
            <w:r>
              <w:t>elate</w:t>
            </w:r>
          </w:p>
        </w:tc>
        <w:tc>
          <w:tcPr>
            <w:tcW w:w="4680" w:type="dxa"/>
          </w:tcPr>
          <w:p w14:paraId="78EA7869" w14:textId="77777777" w:rsidR="008E62E0" w:rsidRDefault="00000000">
            <w:r>
              <w:t>The audience: a thought, feeling or challenge, e.g. "challenge the audience's view of teenagers" or "feel sorry for Brian".</w:t>
            </w:r>
          </w:p>
        </w:tc>
      </w:tr>
    </w:tbl>
    <w:p w14:paraId="78EA786B" w14:textId="77777777" w:rsidR="008E62E0" w:rsidRDefault="00000000">
      <w:r>
        <w:rPr>
          <w:b/>
        </w:rPr>
        <w:t>In one line:</w:t>
      </w:r>
      <w:r>
        <w:t xml:space="preserve"> here's my vision (C), this is the skill we'll use (I), this is why I've chosen it (D), it will work because… (E), and it makes the audience… (R).</w:t>
      </w:r>
    </w:p>
    <w:p w14:paraId="78EA786C" w14:textId="77777777" w:rsidR="008E62E0" w:rsidRDefault="00000000">
      <w:r>
        <w:rPr>
          <w:b/>
        </w:rPr>
        <w:t>Director starters:</w:t>
      </w:r>
      <w:r>
        <w:t xml:space="preserve"> "As a director, my vision is…" · "I would direct the designer to…" · "Like the original 2008 production at the National Theatre…" · "This is effective because, when Kelly wrote the play…"</w:t>
      </w:r>
    </w:p>
    <w:p w14:paraId="78EA786D" w14:textId="77777777" w:rsidR="008E62E0" w:rsidRDefault="00000000">
      <w:r>
        <w:rPr>
          <w:b/>
        </w:rPr>
        <w:t>Model (pages 50–51, lighting).</w:t>
      </w:r>
    </w:p>
    <w:p w14:paraId="78EA786E" w14:textId="77777777" w:rsidR="008E62E0" w:rsidRDefault="00000000">
      <w:pPr>
        <w:pStyle w:val="Quote"/>
      </w:pPr>
      <w:r>
        <w:rPr>
          <w:b/>
        </w:rPr>
        <w:t>Paragraph 1 (CIDER). C:</w:t>
      </w:r>
      <w:r>
        <w:t xml:space="preserve"> In this extract Leah pours her heart out to Phil, who says nothing, and as a director my vision is to show how alone she is, reflecting the theme of isolation within the group. </w:t>
      </w:r>
      <w:r>
        <w:rPr>
          <w:b/>
        </w:rPr>
        <w:t>I:</w:t>
      </w:r>
      <w:r>
        <w:t xml:space="preserve"> I would direct the lighting designer to use a single profile spot with a pale blue gel on Leah, with barn doors to keep the pool of light tight, and a dim general wash across the field. Like the original 2008 production, where Paule Constable used blue gels throughout, the light would feel cold. </w:t>
      </w:r>
      <w:r>
        <w:rPr>
          <w:b/>
        </w:rPr>
        <w:t>D:</w:t>
      </w:r>
      <w:r>
        <w:t xml:space="preserve"> When Leah asks "What </w:t>
      </w:r>
      <w:r>
        <w:lastRenderedPageBreak/>
        <w:t xml:space="preserve">are you thinking?" and gets no answer, the wash would sit at 20% intensity, so Phil, eating his ice cream, is half in shadow while Leah is clearly lit. </w:t>
      </w:r>
      <w:r>
        <w:rPr>
          <w:b/>
        </w:rPr>
        <w:t>E:</w:t>
      </w:r>
      <w:r>
        <w:t xml:space="preserve"> This is effective because it shows how exposed Leah is, echoing the growth of CCTV and surveillance when Kelly wrote the play, when people felt constantly watched. </w:t>
      </w:r>
      <w:r>
        <w:rPr>
          <w:b/>
        </w:rPr>
        <w:t>R:</w:t>
      </w:r>
      <w:r>
        <w:t xml:space="preserve"> The audience would feel sorry for Leah and be challenged to see how lonely a teenager can be inside a group.</w:t>
      </w:r>
    </w:p>
    <w:p w14:paraId="78EA786F" w14:textId="77777777" w:rsidR="008E62E0" w:rsidRDefault="00000000">
      <w:pPr>
        <w:pStyle w:val="Quote"/>
      </w:pPr>
      <w:r>
        <w:rPr>
          <w:b/>
        </w:rPr>
        <w:t>Paragraph 2 (IDER). I:</w:t>
      </w:r>
      <w:r>
        <w:t xml:space="preserve"> I would direct the designer to fade Leah's spot down slowly. </w:t>
      </w:r>
      <w:r>
        <w:rPr>
          <w:b/>
        </w:rPr>
        <w:t>D:</w:t>
      </w:r>
      <w:r>
        <w:t xml:space="preserve"> On the stage direction "Pause. She sits.", her light fades from 70% to 40% over 6 seconds, as if her energy is draining away. </w:t>
      </w:r>
      <w:r>
        <w:rPr>
          <w:b/>
        </w:rPr>
        <w:t>E:</w:t>
      </w:r>
      <w:r>
        <w:t xml:space="preserve"> This is effective because it marks the moment she stops trying to get a reaction, linking back to my vision of isolation. </w:t>
      </w:r>
      <w:r>
        <w:rPr>
          <w:b/>
        </w:rPr>
        <w:t>R:</w:t>
      </w:r>
      <w:r>
        <w:t xml:space="preserve"> The audience watch her hope fade with the light.</w:t>
      </w:r>
    </w:p>
    <w:p w14:paraId="78EA7870" w14:textId="77777777" w:rsidR="008E62E0" w:rsidRDefault="00000000">
      <w:pPr>
        <w:pStyle w:val="Quote"/>
      </w:pPr>
      <w:r>
        <w:rPr>
          <w:b/>
        </w:rPr>
        <w:t>Paragraph 3 (IDER). I:</w:t>
      </w:r>
      <w:r>
        <w:t xml:space="preserve"> I would direct the designer to add a cold steel-blue side light from stage left. </w:t>
      </w:r>
      <w:r>
        <w:rPr>
          <w:b/>
        </w:rPr>
        <w:t>D:</w:t>
      </w:r>
      <w:r>
        <w:t xml:space="preserve"> On "Everyone's scared. </w:t>
      </w:r>
      <w:proofErr w:type="spellStart"/>
      <w:r>
        <w:t>S'not</w:t>
      </w:r>
      <w:proofErr w:type="spellEnd"/>
      <w:r>
        <w:t xml:space="preserve"> just me", the side light snaps on at 50%, throwing harsh shadows across both Leah and Phil. </w:t>
      </w:r>
      <w:r>
        <w:rPr>
          <w:b/>
        </w:rPr>
        <w:t>E:</w:t>
      </w:r>
      <w:r>
        <w:t xml:space="preserve"> This is effective because it reflects the climate of fear in Britain when Kelly wrote the play, after the 2005 London bombings. </w:t>
      </w:r>
      <w:r>
        <w:rPr>
          <w:b/>
        </w:rPr>
        <w:t>R:</w:t>
      </w:r>
      <w:r>
        <w:t xml:space="preserve"> It challenges the audience's view of teenagers: even the </w:t>
      </w:r>
      <w:proofErr w:type="spellStart"/>
      <w:r>
        <w:t>cruellest</w:t>
      </w:r>
      <w:proofErr w:type="spellEnd"/>
      <w:r>
        <w:t xml:space="preserve"> of them are frightened.</w:t>
      </w:r>
    </w:p>
    <w:p w14:paraId="78EA7871" w14:textId="77777777" w:rsidR="008E62E0" w:rsidRDefault="00000000">
      <w:r>
        <w:rPr>
          <w:b/>
        </w:rPr>
        <w:t>Practice (pages 96–97).</w:t>
      </w:r>
      <w:r>
        <w:t xml:space="preserve"> As a director, discuss how you would use </w:t>
      </w:r>
      <w:r>
        <w:rPr>
          <w:b/>
        </w:rPr>
        <w:t>one</w:t>
      </w:r>
      <w:r>
        <w:t xml:space="preserve"> of the production elements below to bring this extract to life for your audience. You should </w:t>
      </w:r>
      <w:proofErr w:type="gramStart"/>
      <w:r>
        <w:t>make reference</w:t>
      </w:r>
      <w:proofErr w:type="gramEnd"/>
      <w:r>
        <w:t xml:space="preserve"> to the context in which the text was created and first performed. Choose one: costume · lighting · staging. </w:t>
      </w:r>
      <w:r>
        <w:rPr>
          <w:b/>
        </w:rPr>
        <w:t>(9)</w:t>
      </w:r>
    </w:p>
    <w:p w14:paraId="78EA7872" w14:textId="77777777" w:rsidR="008E62E0" w:rsidRDefault="00000000">
      <w:r>
        <w:t>My element: ..................................</w:t>
      </w:r>
    </w:p>
    <w:p w14:paraId="78EA7873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4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5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6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7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8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9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A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7B" w14:textId="77777777" w:rsidR="008E62E0" w:rsidRDefault="00000000">
      <w:pPr>
        <w:pStyle w:val="ListParagraph"/>
        <w:numPr>
          <w:ilvl w:val="0"/>
          <w:numId w:val="9"/>
        </w:numPr>
      </w:pPr>
      <w:r>
        <w:t>☐ One skill only, written as a director: "I would direct the designer to…"</w:t>
      </w:r>
    </w:p>
    <w:p w14:paraId="78EA787C" w14:textId="77777777" w:rsidR="008E62E0" w:rsidRDefault="00000000">
      <w:pPr>
        <w:pStyle w:val="ListParagraph"/>
        <w:numPr>
          <w:ilvl w:val="0"/>
          <w:numId w:val="9"/>
        </w:numPr>
      </w:pPr>
      <w:r>
        <w:t>☐ One full CIDER paragraph, then two IDER paragraphs, each linked to my vision</w:t>
      </w:r>
    </w:p>
    <w:p w14:paraId="78EA787D" w14:textId="77777777" w:rsidR="008E62E0" w:rsidRDefault="00000000">
      <w:pPr>
        <w:pStyle w:val="ListParagraph"/>
        <w:numPr>
          <w:ilvl w:val="0"/>
          <w:numId w:val="9"/>
        </w:numPr>
      </w:pPr>
      <w:r>
        <w:t>☐ E links to what was going on in the world when Kelly wrote the play</w:t>
      </w:r>
    </w:p>
    <w:p w14:paraId="78EA787E" w14:textId="77777777" w:rsidR="008E62E0" w:rsidRDefault="00000000">
      <w:pPr>
        <w:pStyle w:val="ListParagraph"/>
        <w:numPr>
          <w:ilvl w:val="0"/>
          <w:numId w:val="9"/>
        </w:numPr>
      </w:pPr>
      <w:r>
        <w:t>☐ R gives the audience a thought, feeling or challenge</w:t>
      </w:r>
    </w:p>
    <w:p w14:paraId="78EA787F" w14:textId="77777777" w:rsidR="008E62E0" w:rsidRDefault="00000000">
      <w:pPr>
        <w:pStyle w:val="Heading2"/>
      </w:pPr>
      <w:r>
        <w:lastRenderedPageBreak/>
        <w:t>The 12-mark question (b)(ii)</w:t>
      </w:r>
    </w:p>
    <w:p w14:paraId="78EA7880" w14:textId="77777777" w:rsidR="008E62E0" w:rsidRDefault="00000000">
      <w:pPr>
        <w:pStyle w:val="Quote"/>
      </w:pPr>
      <w:r>
        <w:t xml:space="preserve">[Character] is [trait, e.g. "in control"]. As a director, discuss how the performer playing this role might demonstrate this to the audience in this extract </w:t>
      </w:r>
      <w:r>
        <w:rPr>
          <w:b/>
        </w:rPr>
        <w:t>and the complete play</w:t>
      </w:r>
      <w:r>
        <w:t xml:space="preserve">. You must </w:t>
      </w:r>
      <w:proofErr w:type="gramStart"/>
      <w:r>
        <w:t>consider:</w:t>
      </w:r>
      <w:proofErr w:type="gramEnd"/>
      <w:r>
        <w:t xml:space="preserve"> </w:t>
      </w:r>
      <w:r>
        <w:rPr>
          <w:b/>
        </w:rPr>
        <w:t>voice</w:t>
      </w:r>
      <w:r>
        <w:t xml:space="preserve"> · </w:t>
      </w:r>
      <w:r>
        <w:rPr>
          <w:b/>
        </w:rPr>
        <w:t>physicality</w:t>
      </w:r>
      <w:r>
        <w:t xml:space="preserve"> · </w:t>
      </w:r>
      <w:r>
        <w:rPr>
          <w:b/>
        </w:rPr>
        <w:t>stage directions and stage space</w:t>
      </w:r>
      <w:r>
        <w:t>.</w:t>
      </w:r>
    </w:p>
    <w:p w14:paraId="78EA7881" w14:textId="77777777" w:rsidR="008E62E0" w:rsidRDefault="00000000">
      <w:r>
        <w:rPr>
          <w:b/>
        </w:rPr>
        <w:t>How it's marked (3 levels):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E62E0" w14:paraId="78EA7885" w14:textId="77777777">
        <w:trPr>
          <w:tblHeader/>
        </w:trPr>
        <w:tc>
          <w:tcPr>
            <w:tcW w:w="3120" w:type="dxa"/>
            <w:shd w:val="clear" w:color="auto" w:fill="F2F2F2"/>
          </w:tcPr>
          <w:p w14:paraId="78EA7882" w14:textId="77777777" w:rsidR="008E62E0" w:rsidRDefault="00000000">
            <w:r>
              <w:t>Level</w:t>
            </w:r>
          </w:p>
        </w:tc>
        <w:tc>
          <w:tcPr>
            <w:tcW w:w="3120" w:type="dxa"/>
            <w:shd w:val="clear" w:color="auto" w:fill="F2F2F2"/>
          </w:tcPr>
          <w:p w14:paraId="78EA7883" w14:textId="77777777" w:rsidR="008E62E0" w:rsidRDefault="00000000">
            <w:r>
              <w:t>Marks</w:t>
            </w:r>
          </w:p>
        </w:tc>
        <w:tc>
          <w:tcPr>
            <w:tcW w:w="3120" w:type="dxa"/>
            <w:shd w:val="clear" w:color="auto" w:fill="F2F2F2"/>
          </w:tcPr>
          <w:p w14:paraId="78EA7884" w14:textId="77777777" w:rsidR="008E62E0" w:rsidRDefault="00000000">
            <w:r>
              <w:t>What it looks like</w:t>
            </w:r>
          </w:p>
        </w:tc>
      </w:tr>
      <w:tr w:rsidR="008E62E0" w14:paraId="78EA7889" w14:textId="77777777">
        <w:tc>
          <w:tcPr>
            <w:tcW w:w="3120" w:type="dxa"/>
          </w:tcPr>
          <w:p w14:paraId="78EA7886" w14:textId="77777777" w:rsidR="008E62E0" w:rsidRDefault="00000000">
            <w:r>
              <w:t>3</w:t>
            </w:r>
          </w:p>
        </w:tc>
        <w:tc>
          <w:tcPr>
            <w:tcW w:w="3120" w:type="dxa"/>
          </w:tcPr>
          <w:p w14:paraId="78EA7887" w14:textId="77777777" w:rsidR="008E62E0" w:rsidRDefault="00000000">
            <w:r>
              <w:t>9–12</w:t>
            </w:r>
          </w:p>
        </w:tc>
        <w:tc>
          <w:tcPr>
            <w:tcW w:w="3120" w:type="dxa"/>
          </w:tcPr>
          <w:p w14:paraId="78EA7888" w14:textId="77777777" w:rsidR="008E62E0" w:rsidRDefault="00000000">
            <w:r>
              <w:t xml:space="preserve">Comprehensive; </w:t>
            </w:r>
            <w:r>
              <w:rPr>
                <w:b/>
              </w:rPr>
              <w:t>all three</w:t>
            </w:r>
            <w:r>
              <w:t xml:space="preserve"> elements covered in balance; well-developed examples; extract </w:t>
            </w:r>
            <w:r>
              <w:rPr>
                <w:b/>
              </w:rPr>
              <w:t>and</w:t>
            </w:r>
            <w:r>
              <w:t xml:space="preserve"> complete play</w:t>
            </w:r>
          </w:p>
        </w:tc>
      </w:tr>
      <w:tr w:rsidR="008E62E0" w14:paraId="78EA788D" w14:textId="77777777">
        <w:tc>
          <w:tcPr>
            <w:tcW w:w="3120" w:type="dxa"/>
          </w:tcPr>
          <w:p w14:paraId="78EA788A" w14:textId="77777777" w:rsidR="008E62E0" w:rsidRDefault="00000000">
            <w:r>
              <w:t>2</w:t>
            </w:r>
          </w:p>
        </w:tc>
        <w:tc>
          <w:tcPr>
            <w:tcW w:w="3120" w:type="dxa"/>
          </w:tcPr>
          <w:p w14:paraId="78EA788B" w14:textId="77777777" w:rsidR="008E62E0" w:rsidRDefault="00000000">
            <w:r>
              <w:t>5–8</w:t>
            </w:r>
          </w:p>
        </w:tc>
        <w:tc>
          <w:tcPr>
            <w:tcW w:w="3120" w:type="dxa"/>
          </w:tcPr>
          <w:p w14:paraId="78EA788C" w14:textId="77777777" w:rsidR="008E62E0" w:rsidRDefault="00000000">
            <w:r>
              <w:t>Competent; elements covered but unevenly; examples support the answer</w:t>
            </w:r>
          </w:p>
        </w:tc>
      </w:tr>
      <w:tr w:rsidR="008E62E0" w14:paraId="78EA7891" w14:textId="77777777">
        <w:tc>
          <w:tcPr>
            <w:tcW w:w="3120" w:type="dxa"/>
          </w:tcPr>
          <w:p w14:paraId="78EA788E" w14:textId="77777777" w:rsidR="008E62E0" w:rsidRDefault="00000000">
            <w:r>
              <w:t>1</w:t>
            </w:r>
          </w:p>
        </w:tc>
        <w:tc>
          <w:tcPr>
            <w:tcW w:w="3120" w:type="dxa"/>
          </w:tcPr>
          <w:p w14:paraId="78EA788F" w14:textId="77777777" w:rsidR="008E62E0" w:rsidRDefault="00000000">
            <w:r>
              <w:t>1–4</w:t>
            </w:r>
          </w:p>
        </w:tc>
        <w:tc>
          <w:tcPr>
            <w:tcW w:w="3120" w:type="dxa"/>
          </w:tcPr>
          <w:p w14:paraId="78EA7890" w14:textId="77777777" w:rsidR="008E62E0" w:rsidRDefault="00000000">
            <w:r>
              <w:t>Mostly retelling; uneven or missing elements; little sense of the whole play</w:t>
            </w:r>
          </w:p>
        </w:tc>
      </w:tr>
    </w:tbl>
    <w:p w14:paraId="78EA7892" w14:textId="77777777" w:rsidR="008E62E0" w:rsidRDefault="00000000">
      <w:r>
        <w:t xml:space="preserve">Listing ideas without explaining them is capped at </w:t>
      </w:r>
      <w:r>
        <w:rPr>
          <w:b/>
        </w:rPr>
        <w:t>4 marks</w:t>
      </w:r>
      <w:r>
        <w:t>. Missing one of the three elements, or the complete play, stops you reaching the top level.</w:t>
      </w:r>
    </w:p>
    <w:p w14:paraId="78EA7893" w14:textId="77777777" w:rsidR="008E62E0" w:rsidRDefault="00000000">
      <w:r>
        <w:rPr>
          <w:b/>
        </w:rPr>
        <w:t>Method: CIDER × 3 for the 12-marker.</w:t>
      </w:r>
      <w:r>
        <w:t xml:space="preserve"> You are the </w:t>
      </w:r>
      <w:r>
        <w:rPr>
          <w:b/>
        </w:rPr>
        <w:t>director</w:t>
      </w:r>
      <w:r>
        <w:t xml:space="preserve">, directing an </w:t>
      </w:r>
      <w:r>
        <w:rPr>
          <w:b/>
        </w:rPr>
        <w:t>actor</w:t>
      </w:r>
      <w:r>
        <w:t xml:space="preserve">. You are given a statement about the character (e.g. "Phil is in charge") and must show how you would direct the actor to bring it to life in this extract </w:t>
      </w:r>
      <w:r>
        <w:rPr>
          <w:b/>
        </w:rPr>
        <w:t>and the complete play</w:t>
      </w:r>
      <w:r>
        <w:t xml:space="preserve">. Write three CIDER paragraphs: </w:t>
      </w:r>
      <w:r>
        <w:rPr>
          <w:b/>
        </w:rPr>
        <w:t>vocal skills</w:t>
      </w:r>
      <w:r>
        <w:t xml:space="preserve">, </w:t>
      </w:r>
      <w:r>
        <w:rPr>
          <w:b/>
        </w:rPr>
        <w:t>physical skills</w:t>
      </w:r>
      <w:r>
        <w:t xml:space="preserve">, and </w:t>
      </w:r>
      <w:r>
        <w:rPr>
          <w:b/>
        </w:rPr>
        <w:t>stage space / stage directions</w:t>
      </w:r>
      <w:r>
        <w:t>.</w:t>
      </w:r>
    </w:p>
    <w:p w14:paraId="78EA7894" w14:textId="77777777" w:rsidR="008E62E0" w:rsidRDefault="00000000">
      <w:r>
        <w:rPr>
          <w:b/>
        </w:rPr>
        <w:t>Director starters (use them throughout):</w:t>
      </w:r>
      <w:r>
        <w:t xml:space="preserve"> "As a director, I perceive ______ as…" · "On the line '______', I would tell the actor to…" · "As a director, I want the audience to…"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897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895" w14:textId="77777777" w:rsidR="008E62E0" w:rsidRDefault="00000000">
            <w:r>
              <w:t>Letter</w:t>
            </w:r>
          </w:p>
        </w:tc>
        <w:tc>
          <w:tcPr>
            <w:tcW w:w="4680" w:type="dxa"/>
            <w:shd w:val="clear" w:color="auto" w:fill="F2F2F2"/>
          </w:tcPr>
          <w:p w14:paraId="78EA7896" w14:textId="77777777" w:rsidR="008E62E0" w:rsidRDefault="00000000">
            <w:r>
              <w:t>For the 12-marker, write…</w:t>
            </w:r>
          </w:p>
        </w:tc>
      </w:tr>
      <w:tr w:rsidR="008E62E0" w14:paraId="78EA789A" w14:textId="77777777">
        <w:tc>
          <w:tcPr>
            <w:tcW w:w="4680" w:type="dxa"/>
          </w:tcPr>
          <w:p w14:paraId="78EA7898" w14:textId="77777777" w:rsidR="008E62E0" w:rsidRDefault="00000000">
            <w:r>
              <w:rPr>
                <w:b/>
              </w:rPr>
              <w:t>C</w:t>
            </w:r>
            <w:r>
              <w:t>ontext</w:t>
            </w:r>
          </w:p>
        </w:tc>
        <w:tc>
          <w:tcPr>
            <w:tcW w:w="4680" w:type="dxa"/>
          </w:tcPr>
          <w:p w14:paraId="78EA7899" w14:textId="77777777" w:rsidR="008E62E0" w:rsidRDefault="00000000">
            <w:r>
              <w:t>Your understanding of the character, or your vision: "I perceive Danny as a selfish character, therefore…" Or link to the character at another point in the play (e.g. "Before this, the audience have seen Brian crying; I want to juxtapose that here…"), the original National Theatre production, or Kelly's themes.</w:t>
            </w:r>
          </w:p>
        </w:tc>
      </w:tr>
      <w:tr w:rsidR="008E62E0" w14:paraId="78EA789D" w14:textId="77777777">
        <w:tc>
          <w:tcPr>
            <w:tcW w:w="4680" w:type="dxa"/>
          </w:tcPr>
          <w:p w14:paraId="78EA789B" w14:textId="77777777" w:rsidR="008E62E0" w:rsidRDefault="00000000">
            <w:r>
              <w:rPr>
                <w:b/>
              </w:rPr>
              <w:t>I</w:t>
            </w:r>
            <w:r>
              <w:t>dentify</w:t>
            </w:r>
          </w:p>
        </w:tc>
        <w:tc>
          <w:tcPr>
            <w:tcW w:w="4680" w:type="dxa"/>
          </w:tcPr>
          <w:p w14:paraId="78EA789C" w14:textId="77777777" w:rsidR="008E62E0" w:rsidRDefault="00000000">
            <w:r>
              <w:t>The quote, then the skill: "On the line '______', I would tell the actor to…" Use key vocab. Vocal: pitch, tone, pace. Physical: gait, levels, gesture. Stage space: proxemics, downstage, upstage.</w:t>
            </w:r>
          </w:p>
        </w:tc>
      </w:tr>
      <w:tr w:rsidR="008E62E0" w14:paraId="78EA78A0" w14:textId="77777777">
        <w:tc>
          <w:tcPr>
            <w:tcW w:w="4680" w:type="dxa"/>
          </w:tcPr>
          <w:p w14:paraId="78EA789E" w14:textId="77777777" w:rsidR="008E62E0" w:rsidRDefault="00000000">
            <w:r>
              <w:rPr>
                <w:b/>
              </w:rPr>
              <w:lastRenderedPageBreak/>
              <w:t>D</w:t>
            </w:r>
            <w:r>
              <w:t>iscussion</w:t>
            </w:r>
          </w:p>
        </w:tc>
        <w:tc>
          <w:tcPr>
            <w:tcW w:w="4680" w:type="dxa"/>
          </w:tcPr>
          <w:p w14:paraId="78EA789F" w14:textId="77777777" w:rsidR="008E62E0" w:rsidRDefault="00000000">
            <w:r>
              <w:t>Go into detail on your key vocab. Be specific: not just "facial expression" but "eyes widen, eyebrows raised".</w:t>
            </w:r>
          </w:p>
        </w:tc>
      </w:tr>
      <w:tr w:rsidR="008E62E0" w14:paraId="78EA78A3" w14:textId="77777777">
        <w:tc>
          <w:tcPr>
            <w:tcW w:w="4680" w:type="dxa"/>
          </w:tcPr>
          <w:p w14:paraId="78EA78A1" w14:textId="77777777" w:rsidR="008E62E0" w:rsidRDefault="00000000">
            <w:r>
              <w:rPr>
                <w:b/>
              </w:rPr>
              <w:t>E</w:t>
            </w:r>
            <w:r>
              <w:t>valuate</w:t>
            </w:r>
          </w:p>
        </w:tc>
        <w:tc>
          <w:tcPr>
            <w:tcW w:w="4680" w:type="dxa"/>
          </w:tcPr>
          <w:p w14:paraId="78EA78A2" w14:textId="77777777" w:rsidR="008E62E0" w:rsidRDefault="00000000">
            <w:r>
              <w:t xml:space="preserve">The effect or aim of your idea, justified with a theme (e.g. "effective as it links to the theme of violence"). Use a </w:t>
            </w:r>
            <w:r>
              <w:rPr>
                <w:b/>
              </w:rPr>
              <w:t>different</w:t>
            </w:r>
            <w:r>
              <w:t xml:space="preserve"> justification each time.</w:t>
            </w:r>
          </w:p>
        </w:tc>
      </w:tr>
      <w:tr w:rsidR="008E62E0" w14:paraId="78EA78A6" w14:textId="77777777">
        <w:tc>
          <w:tcPr>
            <w:tcW w:w="4680" w:type="dxa"/>
          </w:tcPr>
          <w:p w14:paraId="78EA78A4" w14:textId="77777777" w:rsidR="008E62E0" w:rsidRDefault="00000000">
            <w:r>
              <w:rPr>
                <w:b/>
              </w:rPr>
              <w:t>R</w:t>
            </w:r>
            <w:r>
              <w:t>elate</w:t>
            </w:r>
          </w:p>
        </w:tc>
        <w:tc>
          <w:tcPr>
            <w:tcW w:w="4680" w:type="dxa"/>
          </w:tcPr>
          <w:p w14:paraId="78EA78A5" w14:textId="77777777" w:rsidR="008E62E0" w:rsidRDefault="00000000">
            <w:r>
              <w:t>A clear message or outcome for the audience.</w:t>
            </w:r>
          </w:p>
        </w:tc>
      </w:tr>
    </w:tbl>
    <w:p w14:paraId="78EA78A7" w14:textId="77777777" w:rsidR="008E62E0" w:rsidRDefault="00000000">
      <w:r>
        <w:t xml:space="preserve">Every point </w:t>
      </w:r>
      <w:proofErr w:type="gramStart"/>
      <w:r>
        <w:t>ends</w:t>
      </w:r>
      <w:proofErr w:type="gramEnd"/>
      <w:r>
        <w:t xml:space="preserve"> with </w:t>
      </w:r>
      <w:r>
        <w:rPr>
          <w:b/>
        </w:rPr>
        <w:t>R</w:t>
      </w:r>
      <w:r>
        <w:t>: "This shows the audience…"</w:t>
      </w:r>
    </w:p>
    <w:p w14:paraId="78EA78A8" w14:textId="77777777" w:rsidR="008E62E0" w:rsidRDefault="00000000">
      <w:r>
        <w:rPr>
          <w:b/>
        </w:rPr>
        <w:t>Model (pages 96–97).</w:t>
      </w:r>
      <w:r>
        <w:t xml:space="preserve"> </w:t>
      </w:r>
      <w:r>
        <w:rPr>
          <w:i/>
        </w:rPr>
        <w:t>Phil is in control.</w:t>
      </w:r>
    </w:p>
    <w:p w14:paraId="78EA78A9" w14:textId="77777777" w:rsidR="008E62E0" w:rsidRDefault="00000000">
      <w:pPr>
        <w:pStyle w:val="Quote"/>
      </w:pPr>
      <w:r>
        <w:rPr>
          <w:b/>
        </w:rPr>
        <w:t>Vocal skills. C:</w:t>
      </w:r>
      <w:r>
        <w:t xml:space="preserve"> As a director, I perceive Phil as a calm, calculating leader; before this point in the </w:t>
      </w:r>
      <w:proofErr w:type="gramStart"/>
      <w:r>
        <w:t>play</w:t>
      </w:r>
      <w:proofErr w:type="gramEnd"/>
      <w:r>
        <w:t xml:space="preserve"> he has barely spoken, yet the group follow every plan he makes. </w:t>
      </w:r>
      <w:r>
        <w:rPr>
          <w:b/>
        </w:rPr>
        <w:t>I:</w:t>
      </w:r>
      <w:r>
        <w:t xml:space="preserve"> On the line "Take Brian.", I would tell the actor to use a low pitch, a flat tone and a slow pace. </w:t>
      </w:r>
      <w:r>
        <w:rPr>
          <w:b/>
        </w:rPr>
        <w:t>D:</w:t>
      </w:r>
      <w:r>
        <w:t xml:space="preserve"> He speaks quietly, with no rise in pitch at the end of the line and a short pause before "Make a game of it", even as Leah begs him to stop. </w:t>
      </w:r>
      <w:r>
        <w:rPr>
          <w:b/>
        </w:rPr>
        <w:t>E:</w:t>
      </w:r>
      <w:r>
        <w:t xml:space="preserve"> This is effective because his calm makes violence sound like an everyday decision, linking to the theme of how easily violence becomes normal in the group. </w:t>
      </w:r>
      <w:r>
        <w:rPr>
          <w:b/>
        </w:rPr>
        <w:t>R:</w:t>
      </w:r>
      <w:r>
        <w:t xml:space="preserve"> The audience are chilled that Phil never needs to shout to be obeyed.</w:t>
      </w:r>
    </w:p>
    <w:p w14:paraId="78EA78AA" w14:textId="77777777" w:rsidR="008E62E0" w:rsidRDefault="00000000">
      <w:pPr>
        <w:pStyle w:val="Quote"/>
      </w:pPr>
      <w:r>
        <w:rPr>
          <w:b/>
        </w:rPr>
        <w:t>Physical skills. C:</w:t>
      </w:r>
      <w:r>
        <w:t xml:space="preserve"> As a director, I want to show Phil's control turning into cruelty in this scene. </w:t>
      </w:r>
      <w:r>
        <w:rPr>
          <w:b/>
        </w:rPr>
        <w:t>I:</w:t>
      </w:r>
      <w:r>
        <w:t xml:space="preserve"> On the line "I'm </w:t>
      </w:r>
      <w:proofErr w:type="spellStart"/>
      <w:r>
        <w:t>gonna</w:t>
      </w:r>
      <w:proofErr w:type="spellEnd"/>
      <w:r>
        <w:t xml:space="preserve"> do an experiment with this plastic bag", I would tell the actor to use stillness, controlled gestures and an unreadable facial expression. </w:t>
      </w:r>
      <w:r>
        <w:rPr>
          <w:b/>
        </w:rPr>
        <w:t>D:</w:t>
      </w:r>
      <w:r>
        <w:t xml:space="preserve"> He empties the carrier bag slowly and neatly, places the bag over Brian's head without hesitation, then looks to Cathy and </w:t>
      </w:r>
      <w:proofErr w:type="gramStart"/>
      <w:r>
        <w:t>waits:</w:t>
      </w:r>
      <w:proofErr w:type="gramEnd"/>
      <w:r>
        <w:t xml:space="preserve"> eyes steady, mouth neutral, not a flicker of emotion while Brian giggles. </w:t>
      </w:r>
      <w:r>
        <w:rPr>
          <w:b/>
        </w:rPr>
        <w:t>E:</w:t>
      </w:r>
      <w:r>
        <w:t xml:space="preserve"> This is effective because his detachment shows his power: he decides, and others carry it out, linking to the theme of responsibility. </w:t>
      </w:r>
      <w:r>
        <w:rPr>
          <w:b/>
        </w:rPr>
        <w:t>R:</w:t>
      </w:r>
      <w:r>
        <w:t xml:space="preserve"> The audience feel disturbed that Phil treats a life-and-death moment like a science lesson.</w:t>
      </w:r>
    </w:p>
    <w:p w14:paraId="78EA78AB" w14:textId="77777777" w:rsidR="008E62E0" w:rsidRDefault="00000000">
      <w:pPr>
        <w:pStyle w:val="Quote"/>
      </w:pPr>
      <w:r>
        <w:rPr>
          <w:b/>
        </w:rPr>
        <w:t>Stage space / stage directions. C:</w:t>
      </w:r>
      <w:r>
        <w:t xml:space="preserve"> By the end of the play Phil has withdrawn into silence in the field and Leah has left, so as a director I want to plant that isolation here. </w:t>
      </w:r>
      <w:r>
        <w:rPr>
          <w:b/>
        </w:rPr>
        <w:t>I:</w:t>
      </w:r>
      <w:r>
        <w:t xml:space="preserve"> On Leah's final "Phil? … Please!", I would tell the actor to stay </w:t>
      </w:r>
      <w:proofErr w:type="spellStart"/>
      <w:r>
        <w:t>centre</w:t>
      </w:r>
      <w:proofErr w:type="spellEnd"/>
      <w:r>
        <w:t xml:space="preserve"> stage, using proxemics to shut her out. </w:t>
      </w:r>
      <w:r>
        <w:rPr>
          <w:b/>
        </w:rPr>
        <w:t>D:</w:t>
      </w:r>
      <w:r>
        <w:t xml:space="preserve"> As Cathy leads Brian off, Phil stays still </w:t>
      </w:r>
      <w:proofErr w:type="spellStart"/>
      <w:r>
        <w:t>centre</w:t>
      </w:r>
      <w:proofErr w:type="spellEnd"/>
      <w:r>
        <w:t xml:space="preserve"> stage while Leah is left downstage right, 3 </w:t>
      </w:r>
      <w:proofErr w:type="spellStart"/>
      <w:r>
        <w:t>metres</w:t>
      </w:r>
      <w:proofErr w:type="spellEnd"/>
      <w:r>
        <w:t xml:space="preserve"> away; he never turns to face her. </w:t>
      </w:r>
      <w:r>
        <w:rPr>
          <w:b/>
        </w:rPr>
        <w:t>E:</w:t>
      </w:r>
      <w:r>
        <w:t xml:space="preserve"> This is effective because everyone moves around Phil while he stays fixed, linking to the theme of group pressure. </w:t>
      </w:r>
      <w:r>
        <w:rPr>
          <w:b/>
        </w:rPr>
        <w:t>R:</w:t>
      </w:r>
      <w:r>
        <w:t xml:space="preserve"> The audience are left with a clear message: silence is a choice, and Phil's silence lets terrible things happen.</w:t>
      </w:r>
    </w:p>
    <w:p w14:paraId="78EA78AC" w14:textId="77777777" w:rsidR="008E62E0" w:rsidRDefault="00000000">
      <w:r>
        <w:rPr>
          <w:b/>
        </w:rPr>
        <w:t>Practice (pages 72–73).</w:t>
      </w:r>
      <w:r>
        <w:t xml:space="preserve"> </w:t>
      </w:r>
      <w:r>
        <w:rPr>
          <w:i/>
        </w:rPr>
        <w:t>Leah is panicking.</w:t>
      </w:r>
      <w:r>
        <w:t xml:space="preserve"> As a director, discuss how the performer playing this role might demonstrate this to the audience in this extract and the complete play. You must </w:t>
      </w:r>
      <w:proofErr w:type="gramStart"/>
      <w:r>
        <w:t>consider:</w:t>
      </w:r>
      <w:proofErr w:type="gramEnd"/>
      <w:r>
        <w:t xml:space="preserve"> voice · physicality · stage directions and stage space. </w:t>
      </w:r>
      <w:r>
        <w:rPr>
          <w:b/>
        </w:rPr>
        <w:t>(12)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8E62E0" w14:paraId="78EA78B3" w14:textId="77777777">
        <w:trPr>
          <w:tblHeader/>
        </w:trPr>
        <w:tc>
          <w:tcPr>
            <w:tcW w:w="1560" w:type="dxa"/>
            <w:shd w:val="clear" w:color="auto" w:fill="F2F2F2"/>
          </w:tcPr>
          <w:p w14:paraId="78EA78AD" w14:textId="77777777" w:rsidR="008E62E0" w:rsidRDefault="00000000">
            <w:r>
              <w:lastRenderedPageBreak/>
              <w:t>Point</w:t>
            </w:r>
          </w:p>
        </w:tc>
        <w:tc>
          <w:tcPr>
            <w:tcW w:w="1560" w:type="dxa"/>
            <w:shd w:val="clear" w:color="auto" w:fill="F2F2F2"/>
          </w:tcPr>
          <w:p w14:paraId="78EA78AE" w14:textId="77777777" w:rsidR="008E62E0" w:rsidRDefault="00000000">
            <w:r>
              <w:t>C: complete play</w:t>
            </w:r>
          </w:p>
        </w:tc>
        <w:tc>
          <w:tcPr>
            <w:tcW w:w="1560" w:type="dxa"/>
            <w:shd w:val="clear" w:color="auto" w:fill="F2F2F2"/>
          </w:tcPr>
          <w:p w14:paraId="78EA78AF" w14:textId="77777777" w:rsidR="008E62E0" w:rsidRDefault="00000000">
            <w:r>
              <w:t>I: skill</w:t>
            </w:r>
          </w:p>
        </w:tc>
        <w:tc>
          <w:tcPr>
            <w:tcW w:w="1560" w:type="dxa"/>
            <w:shd w:val="clear" w:color="auto" w:fill="F2F2F2"/>
          </w:tcPr>
          <w:p w14:paraId="78EA78B0" w14:textId="77777777" w:rsidR="008E62E0" w:rsidRDefault="00000000">
            <w:r>
              <w:t>D: line or moment</w:t>
            </w:r>
          </w:p>
        </w:tc>
        <w:tc>
          <w:tcPr>
            <w:tcW w:w="1560" w:type="dxa"/>
            <w:shd w:val="clear" w:color="auto" w:fill="F2F2F2"/>
          </w:tcPr>
          <w:p w14:paraId="78EA78B1" w14:textId="77777777" w:rsidR="008E62E0" w:rsidRDefault="00000000">
            <w:r>
              <w:t>E: why it works</w:t>
            </w:r>
          </w:p>
        </w:tc>
        <w:tc>
          <w:tcPr>
            <w:tcW w:w="1560" w:type="dxa"/>
            <w:shd w:val="clear" w:color="auto" w:fill="F2F2F2"/>
          </w:tcPr>
          <w:p w14:paraId="78EA78B2" w14:textId="77777777" w:rsidR="008E62E0" w:rsidRDefault="00000000">
            <w:r>
              <w:t>R: audience</w:t>
            </w:r>
          </w:p>
        </w:tc>
      </w:tr>
      <w:tr w:rsidR="008E62E0" w14:paraId="78EA78BA" w14:textId="77777777">
        <w:tc>
          <w:tcPr>
            <w:tcW w:w="1560" w:type="dxa"/>
          </w:tcPr>
          <w:p w14:paraId="78EA78B4" w14:textId="77777777" w:rsidR="008E62E0" w:rsidRDefault="00000000">
            <w:r>
              <w:t>Voice</w:t>
            </w:r>
          </w:p>
        </w:tc>
        <w:tc>
          <w:tcPr>
            <w:tcW w:w="1560" w:type="dxa"/>
          </w:tcPr>
          <w:p w14:paraId="78EA78B5" w14:textId="77777777" w:rsidR="008E62E0" w:rsidRDefault="008E62E0"/>
        </w:tc>
        <w:tc>
          <w:tcPr>
            <w:tcW w:w="1560" w:type="dxa"/>
          </w:tcPr>
          <w:p w14:paraId="78EA78B6" w14:textId="77777777" w:rsidR="008E62E0" w:rsidRDefault="008E62E0"/>
        </w:tc>
        <w:tc>
          <w:tcPr>
            <w:tcW w:w="1560" w:type="dxa"/>
          </w:tcPr>
          <w:p w14:paraId="78EA78B7" w14:textId="77777777" w:rsidR="008E62E0" w:rsidRDefault="008E62E0"/>
        </w:tc>
        <w:tc>
          <w:tcPr>
            <w:tcW w:w="1560" w:type="dxa"/>
          </w:tcPr>
          <w:p w14:paraId="78EA78B8" w14:textId="77777777" w:rsidR="008E62E0" w:rsidRDefault="008E62E0"/>
        </w:tc>
        <w:tc>
          <w:tcPr>
            <w:tcW w:w="1560" w:type="dxa"/>
          </w:tcPr>
          <w:p w14:paraId="78EA78B9" w14:textId="77777777" w:rsidR="008E62E0" w:rsidRDefault="008E62E0"/>
        </w:tc>
      </w:tr>
      <w:tr w:rsidR="008E62E0" w14:paraId="78EA78C1" w14:textId="77777777">
        <w:tc>
          <w:tcPr>
            <w:tcW w:w="1560" w:type="dxa"/>
          </w:tcPr>
          <w:p w14:paraId="78EA78BB" w14:textId="77777777" w:rsidR="008E62E0" w:rsidRDefault="00000000">
            <w:r>
              <w:t>Physicality</w:t>
            </w:r>
          </w:p>
        </w:tc>
        <w:tc>
          <w:tcPr>
            <w:tcW w:w="1560" w:type="dxa"/>
          </w:tcPr>
          <w:p w14:paraId="78EA78BC" w14:textId="77777777" w:rsidR="008E62E0" w:rsidRDefault="008E62E0"/>
        </w:tc>
        <w:tc>
          <w:tcPr>
            <w:tcW w:w="1560" w:type="dxa"/>
          </w:tcPr>
          <w:p w14:paraId="78EA78BD" w14:textId="77777777" w:rsidR="008E62E0" w:rsidRDefault="008E62E0"/>
        </w:tc>
        <w:tc>
          <w:tcPr>
            <w:tcW w:w="1560" w:type="dxa"/>
          </w:tcPr>
          <w:p w14:paraId="78EA78BE" w14:textId="77777777" w:rsidR="008E62E0" w:rsidRDefault="008E62E0"/>
        </w:tc>
        <w:tc>
          <w:tcPr>
            <w:tcW w:w="1560" w:type="dxa"/>
          </w:tcPr>
          <w:p w14:paraId="78EA78BF" w14:textId="77777777" w:rsidR="008E62E0" w:rsidRDefault="008E62E0"/>
        </w:tc>
        <w:tc>
          <w:tcPr>
            <w:tcW w:w="1560" w:type="dxa"/>
          </w:tcPr>
          <w:p w14:paraId="78EA78C0" w14:textId="77777777" w:rsidR="008E62E0" w:rsidRDefault="008E62E0"/>
        </w:tc>
      </w:tr>
      <w:tr w:rsidR="008E62E0" w14:paraId="78EA78C8" w14:textId="77777777">
        <w:tc>
          <w:tcPr>
            <w:tcW w:w="1560" w:type="dxa"/>
          </w:tcPr>
          <w:p w14:paraId="78EA78C2" w14:textId="77777777" w:rsidR="008E62E0" w:rsidRDefault="00000000">
            <w:r>
              <w:t>Stage directions and stage space</w:t>
            </w:r>
          </w:p>
        </w:tc>
        <w:tc>
          <w:tcPr>
            <w:tcW w:w="1560" w:type="dxa"/>
          </w:tcPr>
          <w:p w14:paraId="78EA78C3" w14:textId="77777777" w:rsidR="008E62E0" w:rsidRDefault="008E62E0"/>
        </w:tc>
        <w:tc>
          <w:tcPr>
            <w:tcW w:w="1560" w:type="dxa"/>
          </w:tcPr>
          <w:p w14:paraId="78EA78C4" w14:textId="77777777" w:rsidR="008E62E0" w:rsidRDefault="008E62E0"/>
        </w:tc>
        <w:tc>
          <w:tcPr>
            <w:tcW w:w="1560" w:type="dxa"/>
          </w:tcPr>
          <w:p w14:paraId="78EA78C5" w14:textId="77777777" w:rsidR="008E62E0" w:rsidRDefault="008E62E0"/>
        </w:tc>
        <w:tc>
          <w:tcPr>
            <w:tcW w:w="1560" w:type="dxa"/>
          </w:tcPr>
          <w:p w14:paraId="78EA78C6" w14:textId="77777777" w:rsidR="008E62E0" w:rsidRDefault="008E62E0"/>
        </w:tc>
        <w:tc>
          <w:tcPr>
            <w:tcW w:w="1560" w:type="dxa"/>
          </w:tcPr>
          <w:p w14:paraId="78EA78C7" w14:textId="77777777" w:rsidR="008E62E0" w:rsidRDefault="008E62E0"/>
        </w:tc>
      </w:tr>
    </w:tbl>
    <w:p w14:paraId="78EA78C9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A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B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C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D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E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CF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D0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D1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D2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8D3" w14:textId="77777777" w:rsidR="008E62E0" w:rsidRDefault="00000000">
      <w:pPr>
        <w:pStyle w:val="ListParagraph"/>
        <w:numPr>
          <w:ilvl w:val="0"/>
          <w:numId w:val="10"/>
        </w:numPr>
      </w:pPr>
      <w:r>
        <w:t>☐ Three CIDER paragraphs: vocal, physical, stage space / stage directions</w:t>
      </w:r>
    </w:p>
    <w:p w14:paraId="78EA78D4" w14:textId="77777777" w:rsidR="008E62E0" w:rsidRDefault="00000000">
      <w:pPr>
        <w:pStyle w:val="ListParagraph"/>
        <w:numPr>
          <w:ilvl w:val="0"/>
          <w:numId w:val="10"/>
        </w:numPr>
      </w:pPr>
      <w:r>
        <w:t>☐ Written as a director throughout: "I would tell the actor to…"</w:t>
      </w:r>
    </w:p>
    <w:p w14:paraId="78EA78D5" w14:textId="77777777" w:rsidR="008E62E0" w:rsidRDefault="00000000">
      <w:pPr>
        <w:pStyle w:val="ListParagraph"/>
        <w:numPr>
          <w:ilvl w:val="0"/>
          <w:numId w:val="10"/>
        </w:numPr>
      </w:pPr>
      <w:r>
        <w:t>☐ A quote in every I, and specific detail in every D</w:t>
      </w:r>
    </w:p>
    <w:p w14:paraId="78EA78D6" w14:textId="77777777" w:rsidR="008E62E0" w:rsidRDefault="00000000">
      <w:pPr>
        <w:pStyle w:val="ListParagraph"/>
        <w:numPr>
          <w:ilvl w:val="0"/>
          <w:numId w:val="10"/>
        </w:numPr>
      </w:pPr>
      <w:r>
        <w:t>☐ A different justification (theme) in every E</w:t>
      </w:r>
    </w:p>
    <w:p w14:paraId="78EA78D7" w14:textId="77777777" w:rsidR="008E62E0" w:rsidRDefault="00000000">
      <w:pPr>
        <w:pStyle w:val="ListParagraph"/>
        <w:numPr>
          <w:ilvl w:val="0"/>
          <w:numId w:val="10"/>
        </w:numPr>
      </w:pPr>
      <w:r>
        <w:t>☐ A clear audience message in every R</w:t>
      </w:r>
    </w:p>
    <w:p w14:paraId="78EA78D8" w14:textId="77777777" w:rsidR="008E62E0" w:rsidRDefault="00000000">
      <w:pPr>
        <w:pStyle w:val="Heading2"/>
      </w:pPr>
      <w:r>
        <w:t>The 14-mark question (c)</w:t>
      </w:r>
    </w:p>
    <w:p w14:paraId="78EA78D9" w14:textId="77777777" w:rsidR="008E62E0" w:rsidRDefault="00000000">
      <w:pPr>
        <w:pStyle w:val="Quote"/>
      </w:pPr>
      <w:r>
        <w:t xml:space="preserve">There are specific choices in this extract for designers. Discuss how you would use </w:t>
      </w:r>
      <w:r>
        <w:rPr>
          <w:b/>
        </w:rPr>
        <w:t>one</w:t>
      </w:r>
      <w:r>
        <w:t xml:space="preserve"> design element to </w:t>
      </w:r>
      <w:r>
        <w:rPr>
          <w:b/>
        </w:rPr>
        <w:t>enhance</w:t>
      </w:r>
      <w:r>
        <w:t xml:space="preserve"> the production of this extract </w:t>
      </w:r>
      <w:r>
        <w:rPr>
          <w:b/>
        </w:rPr>
        <w:t>for the audience</w:t>
      </w:r>
      <w:r>
        <w:t>. Choose one of the following: [three options, e.g. props/stage furniture · set · sound]</w:t>
      </w:r>
    </w:p>
    <w:p w14:paraId="78EA78DA" w14:textId="77777777" w:rsidR="008E62E0" w:rsidRDefault="00000000">
      <w:r>
        <w:rPr>
          <w:b/>
        </w:rPr>
        <w:t>How it's marked (4 levels):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E62E0" w14:paraId="78EA78DE" w14:textId="77777777">
        <w:trPr>
          <w:tblHeader/>
        </w:trPr>
        <w:tc>
          <w:tcPr>
            <w:tcW w:w="3120" w:type="dxa"/>
            <w:shd w:val="clear" w:color="auto" w:fill="F2F2F2"/>
          </w:tcPr>
          <w:p w14:paraId="78EA78DB" w14:textId="77777777" w:rsidR="008E62E0" w:rsidRDefault="00000000">
            <w:r>
              <w:t>Level</w:t>
            </w:r>
          </w:p>
        </w:tc>
        <w:tc>
          <w:tcPr>
            <w:tcW w:w="3120" w:type="dxa"/>
            <w:shd w:val="clear" w:color="auto" w:fill="F2F2F2"/>
          </w:tcPr>
          <w:p w14:paraId="78EA78DC" w14:textId="77777777" w:rsidR="008E62E0" w:rsidRDefault="00000000">
            <w:r>
              <w:t>Marks</w:t>
            </w:r>
          </w:p>
        </w:tc>
        <w:tc>
          <w:tcPr>
            <w:tcW w:w="3120" w:type="dxa"/>
            <w:shd w:val="clear" w:color="auto" w:fill="F2F2F2"/>
          </w:tcPr>
          <w:p w14:paraId="78EA78DD" w14:textId="77777777" w:rsidR="008E62E0" w:rsidRDefault="00000000">
            <w:r>
              <w:t>What it looks like</w:t>
            </w:r>
          </w:p>
        </w:tc>
      </w:tr>
      <w:tr w:rsidR="008E62E0" w14:paraId="78EA78E2" w14:textId="77777777">
        <w:tc>
          <w:tcPr>
            <w:tcW w:w="3120" w:type="dxa"/>
          </w:tcPr>
          <w:p w14:paraId="78EA78DF" w14:textId="77777777" w:rsidR="008E62E0" w:rsidRDefault="00000000">
            <w:r>
              <w:t>4</w:t>
            </w:r>
          </w:p>
        </w:tc>
        <w:tc>
          <w:tcPr>
            <w:tcW w:w="3120" w:type="dxa"/>
          </w:tcPr>
          <w:p w14:paraId="78EA78E0" w14:textId="77777777" w:rsidR="008E62E0" w:rsidRDefault="00000000">
            <w:r>
              <w:t>12–14</w:t>
            </w:r>
          </w:p>
        </w:tc>
        <w:tc>
          <w:tcPr>
            <w:tcW w:w="3120" w:type="dxa"/>
          </w:tcPr>
          <w:p w14:paraId="78EA78E1" w14:textId="77777777" w:rsidR="008E62E0" w:rsidRDefault="00000000">
            <w:r>
              <w:t xml:space="preserve">Assured; comprehensive detail; sustained focus; </w:t>
            </w:r>
            <w:r>
              <w:rPr>
                <w:b/>
              </w:rPr>
              <w:t>confident</w:t>
            </w:r>
            <w:r>
              <w:t xml:space="preserve"> technical vocabulary</w:t>
            </w:r>
          </w:p>
        </w:tc>
      </w:tr>
      <w:tr w:rsidR="008E62E0" w14:paraId="78EA78E6" w14:textId="77777777">
        <w:tc>
          <w:tcPr>
            <w:tcW w:w="3120" w:type="dxa"/>
          </w:tcPr>
          <w:p w14:paraId="78EA78E3" w14:textId="77777777" w:rsidR="008E62E0" w:rsidRDefault="00000000">
            <w:r>
              <w:lastRenderedPageBreak/>
              <w:t>3</w:t>
            </w:r>
          </w:p>
        </w:tc>
        <w:tc>
          <w:tcPr>
            <w:tcW w:w="3120" w:type="dxa"/>
          </w:tcPr>
          <w:p w14:paraId="78EA78E4" w14:textId="77777777" w:rsidR="008E62E0" w:rsidRDefault="00000000">
            <w:r>
              <w:t>8–11</w:t>
            </w:r>
          </w:p>
        </w:tc>
        <w:tc>
          <w:tcPr>
            <w:tcW w:w="3120" w:type="dxa"/>
          </w:tcPr>
          <w:p w14:paraId="78EA78E5" w14:textId="77777777" w:rsidR="008E62E0" w:rsidRDefault="00000000">
            <w:r>
              <w:t>Competent; clear and detailed; examples used effectively</w:t>
            </w:r>
          </w:p>
        </w:tc>
      </w:tr>
      <w:tr w:rsidR="008E62E0" w14:paraId="78EA78EA" w14:textId="77777777">
        <w:tc>
          <w:tcPr>
            <w:tcW w:w="3120" w:type="dxa"/>
          </w:tcPr>
          <w:p w14:paraId="78EA78E7" w14:textId="77777777" w:rsidR="008E62E0" w:rsidRDefault="00000000">
            <w:r>
              <w:t>2</w:t>
            </w:r>
          </w:p>
        </w:tc>
        <w:tc>
          <w:tcPr>
            <w:tcW w:w="3120" w:type="dxa"/>
          </w:tcPr>
          <w:p w14:paraId="78EA78E8" w14:textId="77777777" w:rsidR="008E62E0" w:rsidRDefault="00000000">
            <w:r>
              <w:t>4–7</w:t>
            </w:r>
          </w:p>
        </w:tc>
        <w:tc>
          <w:tcPr>
            <w:tcW w:w="3120" w:type="dxa"/>
          </w:tcPr>
          <w:p w14:paraId="78EA78E9" w14:textId="77777777" w:rsidR="008E62E0" w:rsidRDefault="00000000">
            <w:r>
              <w:t>Basic; some detail; examples only partly support the answer</w:t>
            </w:r>
          </w:p>
        </w:tc>
      </w:tr>
      <w:tr w:rsidR="008E62E0" w14:paraId="78EA78EE" w14:textId="77777777">
        <w:tc>
          <w:tcPr>
            <w:tcW w:w="3120" w:type="dxa"/>
          </w:tcPr>
          <w:p w14:paraId="78EA78EB" w14:textId="77777777" w:rsidR="008E62E0" w:rsidRDefault="00000000">
            <w:r>
              <w:t>1</w:t>
            </w:r>
          </w:p>
        </w:tc>
        <w:tc>
          <w:tcPr>
            <w:tcW w:w="3120" w:type="dxa"/>
          </w:tcPr>
          <w:p w14:paraId="78EA78EC" w14:textId="77777777" w:rsidR="008E62E0" w:rsidRDefault="00000000">
            <w:r>
              <w:t>1–3</w:t>
            </w:r>
          </w:p>
        </w:tc>
        <w:tc>
          <w:tcPr>
            <w:tcW w:w="3120" w:type="dxa"/>
          </w:tcPr>
          <w:p w14:paraId="78EA78ED" w14:textId="77777777" w:rsidR="008E62E0" w:rsidRDefault="00000000">
            <w:r>
              <w:t>Mostly retelling; little technical vocabulary</w:t>
            </w:r>
          </w:p>
        </w:tc>
      </w:tr>
    </w:tbl>
    <w:p w14:paraId="78EA78EF" w14:textId="77777777" w:rsidR="008E62E0" w:rsidRDefault="00000000">
      <w:r>
        <w:t xml:space="preserve">Listing design ideas without explaining their effect is capped at </w:t>
      </w:r>
      <w:r>
        <w:rPr>
          <w:b/>
        </w:rPr>
        <w:t>5 marks</w:t>
      </w:r>
      <w:r>
        <w:t>. The three options change every year, so be ready in at least two elements.</w:t>
      </w:r>
    </w:p>
    <w:p w14:paraId="78EA78F0" w14:textId="77777777" w:rsidR="008E62E0" w:rsidRDefault="00000000">
      <w:r>
        <w:rPr>
          <w:b/>
        </w:rPr>
        <w:t>Method: CIDER.</w:t>
      </w:r>
      <w:r>
        <w:t xml:space="preserve"> An opening vision, then three or four points on different moments, in order through the extract.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8F3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8F1" w14:textId="77777777" w:rsidR="008E62E0" w:rsidRDefault="00000000">
            <w:r>
              <w:t>Letter</w:t>
            </w:r>
          </w:p>
        </w:tc>
        <w:tc>
          <w:tcPr>
            <w:tcW w:w="4680" w:type="dxa"/>
            <w:shd w:val="clear" w:color="auto" w:fill="F2F2F2"/>
          </w:tcPr>
          <w:p w14:paraId="78EA78F2" w14:textId="77777777" w:rsidR="008E62E0" w:rsidRDefault="00000000">
            <w:r>
              <w:t>What to write</w:t>
            </w:r>
          </w:p>
        </w:tc>
      </w:tr>
      <w:tr w:rsidR="008E62E0" w14:paraId="78EA78F6" w14:textId="77777777">
        <w:tc>
          <w:tcPr>
            <w:tcW w:w="4680" w:type="dxa"/>
          </w:tcPr>
          <w:p w14:paraId="78EA78F4" w14:textId="77777777" w:rsidR="008E62E0" w:rsidRDefault="00000000">
            <w:r>
              <w:rPr>
                <w:b/>
              </w:rPr>
              <w:t>C</w:t>
            </w:r>
            <w:r>
              <w:t>ontext</w:t>
            </w:r>
          </w:p>
        </w:tc>
        <w:tc>
          <w:tcPr>
            <w:tcW w:w="4680" w:type="dxa"/>
          </w:tcPr>
          <w:p w14:paraId="78EA78F5" w14:textId="77777777" w:rsidR="008E62E0" w:rsidRDefault="00000000">
            <w:r>
              <w:t>Your vision, linked to a theme and the original production</w:t>
            </w:r>
          </w:p>
        </w:tc>
      </w:tr>
      <w:tr w:rsidR="008E62E0" w14:paraId="78EA78F9" w14:textId="77777777">
        <w:tc>
          <w:tcPr>
            <w:tcW w:w="4680" w:type="dxa"/>
          </w:tcPr>
          <w:p w14:paraId="78EA78F7" w14:textId="77777777" w:rsidR="008E62E0" w:rsidRDefault="00000000">
            <w:r>
              <w:rPr>
                <w:b/>
              </w:rPr>
              <w:t>I</w:t>
            </w:r>
            <w:r>
              <w:t>dentify</w:t>
            </w:r>
          </w:p>
        </w:tc>
        <w:tc>
          <w:tcPr>
            <w:tcW w:w="4680" w:type="dxa"/>
          </w:tcPr>
          <w:p w14:paraId="78EA78F8" w14:textId="77777777" w:rsidR="008E62E0" w:rsidRDefault="00000000">
            <w:r>
              <w:t>The exact choice, with technical vocabulary</w:t>
            </w:r>
          </w:p>
        </w:tc>
      </w:tr>
      <w:tr w:rsidR="008E62E0" w14:paraId="78EA78FC" w14:textId="77777777">
        <w:tc>
          <w:tcPr>
            <w:tcW w:w="4680" w:type="dxa"/>
          </w:tcPr>
          <w:p w14:paraId="78EA78FA" w14:textId="77777777" w:rsidR="008E62E0" w:rsidRDefault="00000000">
            <w:r>
              <w:rPr>
                <w:b/>
              </w:rPr>
              <w:t>D</w:t>
            </w:r>
            <w:r>
              <w:t>iscussion</w:t>
            </w:r>
          </w:p>
        </w:tc>
        <w:tc>
          <w:tcPr>
            <w:tcW w:w="4680" w:type="dxa"/>
          </w:tcPr>
          <w:p w14:paraId="78EA78FB" w14:textId="77777777" w:rsidR="008E62E0" w:rsidRDefault="00000000">
            <w:r>
              <w:t xml:space="preserve">Exactly when and how: the cue, plus precise detail (%, seconds, </w:t>
            </w:r>
            <w:proofErr w:type="spellStart"/>
            <w:r>
              <w:t>metres</w:t>
            </w:r>
            <w:proofErr w:type="spellEnd"/>
            <w:r>
              <w:t>, cm, named shade or fabric)</w:t>
            </w:r>
          </w:p>
        </w:tc>
      </w:tr>
      <w:tr w:rsidR="008E62E0" w14:paraId="78EA78FF" w14:textId="77777777">
        <w:tc>
          <w:tcPr>
            <w:tcW w:w="4680" w:type="dxa"/>
          </w:tcPr>
          <w:p w14:paraId="78EA78FD" w14:textId="77777777" w:rsidR="008E62E0" w:rsidRDefault="00000000">
            <w:r>
              <w:rPr>
                <w:b/>
              </w:rPr>
              <w:t>E</w:t>
            </w:r>
            <w:r>
              <w:t>valuate</w:t>
            </w:r>
          </w:p>
        </w:tc>
        <w:tc>
          <w:tcPr>
            <w:tcW w:w="4680" w:type="dxa"/>
          </w:tcPr>
          <w:p w14:paraId="78EA78FE" w14:textId="77777777" w:rsidR="008E62E0" w:rsidRDefault="00000000">
            <w:r>
              <w:t>Why it works and why it is achievable for a school production</w:t>
            </w:r>
          </w:p>
        </w:tc>
      </w:tr>
      <w:tr w:rsidR="008E62E0" w14:paraId="78EA7902" w14:textId="77777777">
        <w:tc>
          <w:tcPr>
            <w:tcW w:w="4680" w:type="dxa"/>
          </w:tcPr>
          <w:p w14:paraId="78EA7900" w14:textId="77777777" w:rsidR="008E62E0" w:rsidRDefault="00000000">
            <w:r>
              <w:rPr>
                <w:b/>
              </w:rPr>
              <w:t>R</w:t>
            </w:r>
            <w:r>
              <w:t>elate</w:t>
            </w:r>
          </w:p>
        </w:tc>
        <w:tc>
          <w:tcPr>
            <w:tcW w:w="4680" w:type="dxa"/>
          </w:tcPr>
          <w:p w14:paraId="78EA7901" w14:textId="77777777" w:rsidR="008E62E0" w:rsidRDefault="00000000">
            <w:r>
              <w:t>The effect on the audience</w:t>
            </w:r>
          </w:p>
        </w:tc>
      </w:tr>
    </w:tbl>
    <w:p w14:paraId="78EA7903" w14:textId="77777777" w:rsidR="008E62E0" w:rsidRDefault="00000000">
      <w:r>
        <w:rPr>
          <w:b/>
        </w:rPr>
        <w:t>Precision reminder:</w:t>
      </w:r>
      <w:r>
        <w:t xml:space="preserve"> Level 3 describes the idea; Level 4 makes it exact. Every number or detail needs a reason.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E62E0" w14:paraId="78EA7906" w14:textId="77777777">
        <w:trPr>
          <w:tblHeader/>
        </w:trPr>
        <w:tc>
          <w:tcPr>
            <w:tcW w:w="4680" w:type="dxa"/>
            <w:shd w:val="clear" w:color="auto" w:fill="F2F2F2"/>
          </w:tcPr>
          <w:p w14:paraId="78EA7904" w14:textId="77777777" w:rsidR="008E62E0" w:rsidRDefault="00000000">
            <w:r>
              <w:t>Element</w:t>
            </w:r>
          </w:p>
        </w:tc>
        <w:tc>
          <w:tcPr>
            <w:tcW w:w="4680" w:type="dxa"/>
            <w:shd w:val="clear" w:color="auto" w:fill="F2F2F2"/>
          </w:tcPr>
          <w:p w14:paraId="78EA7905" w14:textId="77777777" w:rsidR="008E62E0" w:rsidRDefault="00000000">
            <w:r>
              <w:t>Make it exact with…</w:t>
            </w:r>
          </w:p>
        </w:tc>
      </w:tr>
      <w:tr w:rsidR="008E62E0" w14:paraId="78EA7909" w14:textId="77777777">
        <w:tc>
          <w:tcPr>
            <w:tcW w:w="4680" w:type="dxa"/>
          </w:tcPr>
          <w:p w14:paraId="78EA7907" w14:textId="77777777" w:rsidR="008E62E0" w:rsidRDefault="00000000">
            <w:r>
              <w:t>Lighting</w:t>
            </w:r>
          </w:p>
        </w:tc>
        <w:tc>
          <w:tcPr>
            <w:tcW w:w="4680" w:type="dxa"/>
          </w:tcPr>
          <w:p w14:paraId="78EA7908" w14:textId="77777777" w:rsidR="008E62E0" w:rsidRDefault="00000000">
            <w:r>
              <w:t>intensity %, named gel, angle, fade time in seconds</w:t>
            </w:r>
          </w:p>
        </w:tc>
      </w:tr>
      <w:tr w:rsidR="008E62E0" w14:paraId="78EA790C" w14:textId="77777777">
        <w:tc>
          <w:tcPr>
            <w:tcW w:w="4680" w:type="dxa"/>
          </w:tcPr>
          <w:p w14:paraId="78EA790A" w14:textId="77777777" w:rsidR="008E62E0" w:rsidRDefault="00000000">
            <w:r>
              <w:t>Sound</w:t>
            </w:r>
          </w:p>
        </w:tc>
        <w:tc>
          <w:tcPr>
            <w:tcW w:w="4680" w:type="dxa"/>
          </w:tcPr>
          <w:p w14:paraId="78EA790B" w14:textId="77777777" w:rsidR="008E62E0" w:rsidRDefault="00000000">
            <w:r>
              <w:t>volume %, pitch, fade or cut in seconds, speaker position</w:t>
            </w:r>
          </w:p>
        </w:tc>
      </w:tr>
      <w:tr w:rsidR="008E62E0" w14:paraId="78EA790F" w14:textId="77777777">
        <w:tc>
          <w:tcPr>
            <w:tcW w:w="4680" w:type="dxa"/>
          </w:tcPr>
          <w:p w14:paraId="78EA790D" w14:textId="77777777" w:rsidR="008E62E0" w:rsidRDefault="00000000">
            <w:r>
              <w:t>Costume</w:t>
            </w:r>
          </w:p>
        </w:tc>
        <w:tc>
          <w:tcPr>
            <w:tcW w:w="4680" w:type="dxa"/>
          </w:tcPr>
          <w:p w14:paraId="78EA790E" w14:textId="77777777" w:rsidR="008E62E0" w:rsidRDefault="00000000">
            <w:r>
              <w:t>named shade, fabric, fit, exactly where it is worn or torn</w:t>
            </w:r>
          </w:p>
        </w:tc>
      </w:tr>
      <w:tr w:rsidR="008E62E0" w14:paraId="78EA7912" w14:textId="77777777">
        <w:tc>
          <w:tcPr>
            <w:tcW w:w="4680" w:type="dxa"/>
          </w:tcPr>
          <w:p w14:paraId="78EA7910" w14:textId="77777777" w:rsidR="008E62E0" w:rsidRDefault="00000000">
            <w:r>
              <w:t>Set / props</w:t>
            </w:r>
          </w:p>
        </w:tc>
        <w:tc>
          <w:tcPr>
            <w:tcW w:w="4680" w:type="dxa"/>
          </w:tcPr>
          <w:p w14:paraId="78EA7911" w14:textId="77777777" w:rsidR="008E62E0" w:rsidRDefault="00000000">
            <w:r>
              <w:t xml:space="preserve">position on stage, size in </w:t>
            </w:r>
            <w:proofErr w:type="spellStart"/>
            <w:r>
              <w:t>metres</w:t>
            </w:r>
            <w:proofErr w:type="spellEnd"/>
            <w:r>
              <w:t xml:space="preserve"> or cm, material, change time</w:t>
            </w:r>
          </w:p>
        </w:tc>
      </w:tr>
    </w:tbl>
    <w:p w14:paraId="78EA7913" w14:textId="77777777" w:rsidR="008E62E0" w:rsidRDefault="00000000">
      <w:r>
        <w:rPr>
          <w:b/>
        </w:rPr>
        <w:t>Model point (pages 50–51, set).</w:t>
      </w:r>
    </w:p>
    <w:p w14:paraId="78EA7914" w14:textId="77777777" w:rsidR="008E62E0" w:rsidRDefault="00000000">
      <w:pPr>
        <w:pStyle w:val="Quote"/>
      </w:pPr>
      <w:r>
        <w:rPr>
          <w:b/>
        </w:rPr>
        <w:lastRenderedPageBreak/>
        <w:t>C:</w:t>
      </w:r>
      <w:r>
        <w:t xml:space="preserve"> My set vision is to make the audience feel how exposed and alone Leah is with Phil, building on the original production's bare, minimal stage. </w:t>
      </w:r>
      <w:r>
        <w:rPr>
          <w:b/>
        </w:rPr>
        <w:t>I:</w:t>
      </w:r>
      <w:r>
        <w:t xml:space="preserve"> I would use a minimalist set: a square of worn artificial grass on the bare floor, one weathered bench, and Phil's ice cream as a personal prop. </w:t>
      </w:r>
      <w:r>
        <w:rPr>
          <w:b/>
        </w:rPr>
        <w:t>D:</w:t>
      </w:r>
      <w:r>
        <w:t xml:space="preserve"> The grass is a 4-metre square, slightly </w:t>
      </w:r>
      <w:proofErr w:type="spellStart"/>
      <w:r>
        <w:t>off-centre</w:t>
      </w:r>
      <w:proofErr w:type="spellEnd"/>
      <w:r>
        <w:t xml:space="preserve"> towards stage left, with a faded green bench, 90cm wide, at its upstage edge. Phil sits in the middle of it, so there is no room for Leah; she is left standing 2 </w:t>
      </w:r>
      <w:proofErr w:type="spellStart"/>
      <w:r>
        <w:t>metres</w:t>
      </w:r>
      <w:proofErr w:type="spellEnd"/>
      <w:r>
        <w:t xml:space="preserve"> in front of him with nothing to hide behind. </w:t>
      </w:r>
      <w:r>
        <w:rPr>
          <w:b/>
        </w:rPr>
        <w:t>E:</w:t>
      </w:r>
      <w:r>
        <w:t xml:space="preserve"> This needs only a roll of grass and one bench, which two actors can set in under 10 seconds, keeping DNA's fast scene changes. </w:t>
      </w:r>
      <w:r>
        <w:rPr>
          <w:b/>
        </w:rPr>
        <w:t>R:</w:t>
      </w:r>
      <w:r>
        <w:t xml:space="preserve"> The empty space makes the audience feel how exposed Leah is, and they see before a word is spoken that there is no place for her beside him.</w:t>
      </w:r>
    </w:p>
    <w:p w14:paraId="78EA7915" w14:textId="77777777" w:rsidR="008E62E0" w:rsidRDefault="00000000">
      <w:r>
        <w:rPr>
          <w:b/>
        </w:rPr>
        <w:t>Practice (pages 72–73).</w:t>
      </w:r>
      <w:r>
        <w:t xml:space="preserve"> There are specific choices in this extract for designers. Discuss how you would use one design element to enhance the production of this extract for the audience. Choose one: lighting · sound · costume. </w:t>
      </w:r>
      <w:r>
        <w:rPr>
          <w:b/>
        </w:rPr>
        <w:t>(14)</w:t>
      </w:r>
    </w:p>
    <w:p w14:paraId="78EA7916" w14:textId="77777777" w:rsidR="008E62E0" w:rsidRDefault="00000000">
      <w:r>
        <w:t>My element: .................................. My three moments: ........................................................................</w:t>
      </w:r>
    </w:p>
    <w:p w14:paraId="78EA7917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8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9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A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B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C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D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E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1F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20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21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22" w14:textId="77777777" w:rsidR="008E62E0" w:rsidRDefault="00000000">
      <w:r>
        <w:t>................................................................................................................................</w:t>
      </w:r>
    </w:p>
    <w:p w14:paraId="78EA7923" w14:textId="77777777" w:rsidR="008E62E0" w:rsidRDefault="00000000">
      <w:pPr>
        <w:pStyle w:val="ListParagraph"/>
        <w:numPr>
          <w:ilvl w:val="0"/>
          <w:numId w:val="11"/>
        </w:numPr>
      </w:pPr>
      <w:r>
        <w:t>☐ An opening vision linked to a theme and the original production</w:t>
      </w:r>
    </w:p>
    <w:p w14:paraId="78EA7924" w14:textId="77777777" w:rsidR="008E62E0" w:rsidRDefault="00000000">
      <w:pPr>
        <w:pStyle w:val="ListParagraph"/>
        <w:numPr>
          <w:ilvl w:val="0"/>
          <w:numId w:val="11"/>
        </w:numPr>
      </w:pPr>
      <w:r>
        <w:t>☐ Three or four moments, in order</w:t>
      </w:r>
    </w:p>
    <w:p w14:paraId="78EA7925" w14:textId="77777777" w:rsidR="008E62E0" w:rsidRDefault="00000000">
      <w:pPr>
        <w:pStyle w:val="ListParagraph"/>
        <w:numPr>
          <w:ilvl w:val="0"/>
          <w:numId w:val="11"/>
        </w:numPr>
      </w:pPr>
      <w:r>
        <w:t>☐ Precise detail in every Discussion, each with a reason</w:t>
      </w:r>
    </w:p>
    <w:p w14:paraId="78EA7926" w14:textId="77777777" w:rsidR="008E62E0" w:rsidRDefault="00000000">
      <w:pPr>
        <w:pStyle w:val="ListParagraph"/>
        <w:numPr>
          <w:ilvl w:val="0"/>
          <w:numId w:val="11"/>
        </w:numPr>
      </w:pPr>
      <w:r>
        <w:t>☐ The audience in every point</w:t>
      </w:r>
    </w:p>
    <w:p w14:paraId="78EA7927" w14:textId="77777777" w:rsidR="008E62E0" w:rsidRDefault="00000000">
      <w:pPr>
        <w:pStyle w:val="Heading2"/>
      </w:pPr>
      <w:r>
        <w:t>Mini mock: full Section A (pages 54–55)</w:t>
      </w:r>
    </w:p>
    <w:p w14:paraId="78EA7928" w14:textId="77777777" w:rsidR="008E62E0" w:rsidRDefault="00000000">
      <w:r>
        <w:t xml:space="preserve">Use the extract on pages 54–55 (Act One: John Tate bans the word "dead"). Answer all five questions on lined paper in </w:t>
      </w:r>
      <w:r>
        <w:rPr>
          <w:b/>
        </w:rPr>
        <w:t>67 minutes</w:t>
      </w:r>
      <w:r>
        <w:t>. Use the timing plan so you don't run out of time for the 14-marker.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E62E0" w14:paraId="78EA792C" w14:textId="77777777">
        <w:trPr>
          <w:tblHeader/>
        </w:trPr>
        <w:tc>
          <w:tcPr>
            <w:tcW w:w="3120" w:type="dxa"/>
            <w:shd w:val="clear" w:color="auto" w:fill="F2F2F2"/>
          </w:tcPr>
          <w:p w14:paraId="78EA7929" w14:textId="77777777" w:rsidR="008E62E0" w:rsidRDefault="00000000">
            <w:r>
              <w:lastRenderedPageBreak/>
              <w:t>Question</w:t>
            </w:r>
          </w:p>
        </w:tc>
        <w:tc>
          <w:tcPr>
            <w:tcW w:w="3120" w:type="dxa"/>
            <w:shd w:val="clear" w:color="auto" w:fill="F2F2F2"/>
          </w:tcPr>
          <w:p w14:paraId="78EA792A" w14:textId="77777777" w:rsidR="008E62E0" w:rsidRDefault="00000000">
            <w:r>
              <w:t>Marks</w:t>
            </w:r>
          </w:p>
        </w:tc>
        <w:tc>
          <w:tcPr>
            <w:tcW w:w="3120" w:type="dxa"/>
            <w:shd w:val="clear" w:color="auto" w:fill="F2F2F2"/>
          </w:tcPr>
          <w:p w14:paraId="78EA792B" w14:textId="77777777" w:rsidR="008E62E0" w:rsidRDefault="00000000">
            <w:r>
              <w:t>Finish by (minutes from the start)</w:t>
            </w:r>
          </w:p>
        </w:tc>
      </w:tr>
      <w:tr w:rsidR="008E62E0" w14:paraId="78EA7930" w14:textId="77777777">
        <w:tc>
          <w:tcPr>
            <w:tcW w:w="3120" w:type="dxa"/>
          </w:tcPr>
          <w:p w14:paraId="78EA792D" w14:textId="77777777" w:rsidR="008E62E0" w:rsidRDefault="00000000">
            <w:r>
              <w:t>(a)(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3120" w:type="dxa"/>
          </w:tcPr>
          <w:p w14:paraId="78EA792E" w14:textId="77777777" w:rsidR="008E62E0" w:rsidRDefault="00000000">
            <w:r>
              <w:t>4</w:t>
            </w:r>
          </w:p>
        </w:tc>
        <w:tc>
          <w:tcPr>
            <w:tcW w:w="3120" w:type="dxa"/>
          </w:tcPr>
          <w:p w14:paraId="78EA792F" w14:textId="77777777" w:rsidR="008E62E0" w:rsidRDefault="00000000">
            <w:r>
              <w:t>6</w:t>
            </w:r>
          </w:p>
        </w:tc>
      </w:tr>
      <w:tr w:rsidR="008E62E0" w14:paraId="78EA7934" w14:textId="77777777">
        <w:tc>
          <w:tcPr>
            <w:tcW w:w="3120" w:type="dxa"/>
          </w:tcPr>
          <w:p w14:paraId="78EA7931" w14:textId="77777777" w:rsidR="008E62E0" w:rsidRDefault="00000000">
            <w:r>
              <w:t>(a)(ii)</w:t>
            </w:r>
          </w:p>
        </w:tc>
        <w:tc>
          <w:tcPr>
            <w:tcW w:w="3120" w:type="dxa"/>
          </w:tcPr>
          <w:p w14:paraId="78EA7932" w14:textId="77777777" w:rsidR="008E62E0" w:rsidRDefault="00000000">
            <w:r>
              <w:t>6</w:t>
            </w:r>
          </w:p>
        </w:tc>
        <w:tc>
          <w:tcPr>
            <w:tcW w:w="3120" w:type="dxa"/>
          </w:tcPr>
          <w:p w14:paraId="78EA7933" w14:textId="77777777" w:rsidR="008E62E0" w:rsidRDefault="00000000">
            <w:r>
              <w:t>15</w:t>
            </w:r>
          </w:p>
        </w:tc>
      </w:tr>
      <w:tr w:rsidR="008E62E0" w14:paraId="78EA7938" w14:textId="77777777">
        <w:tc>
          <w:tcPr>
            <w:tcW w:w="3120" w:type="dxa"/>
          </w:tcPr>
          <w:p w14:paraId="78EA7935" w14:textId="77777777" w:rsidR="008E62E0" w:rsidRDefault="00000000">
            <w:r>
              <w:t>(b)(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3120" w:type="dxa"/>
          </w:tcPr>
          <w:p w14:paraId="78EA7936" w14:textId="77777777" w:rsidR="008E62E0" w:rsidRDefault="00000000">
            <w:r>
              <w:t>9</w:t>
            </w:r>
          </w:p>
        </w:tc>
        <w:tc>
          <w:tcPr>
            <w:tcW w:w="3120" w:type="dxa"/>
          </w:tcPr>
          <w:p w14:paraId="78EA7937" w14:textId="77777777" w:rsidR="008E62E0" w:rsidRDefault="00000000">
            <w:r>
              <w:t>28</w:t>
            </w:r>
          </w:p>
        </w:tc>
      </w:tr>
      <w:tr w:rsidR="008E62E0" w14:paraId="78EA793C" w14:textId="77777777">
        <w:tc>
          <w:tcPr>
            <w:tcW w:w="3120" w:type="dxa"/>
          </w:tcPr>
          <w:p w14:paraId="78EA7939" w14:textId="77777777" w:rsidR="008E62E0" w:rsidRDefault="00000000">
            <w:r>
              <w:t>(b)(ii)</w:t>
            </w:r>
          </w:p>
        </w:tc>
        <w:tc>
          <w:tcPr>
            <w:tcW w:w="3120" w:type="dxa"/>
          </w:tcPr>
          <w:p w14:paraId="78EA793A" w14:textId="77777777" w:rsidR="008E62E0" w:rsidRDefault="00000000">
            <w:r>
              <w:t>12</w:t>
            </w:r>
          </w:p>
        </w:tc>
        <w:tc>
          <w:tcPr>
            <w:tcW w:w="3120" w:type="dxa"/>
          </w:tcPr>
          <w:p w14:paraId="78EA793B" w14:textId="77777777" w:rsidR="008E62E0" w:rsidRDefault="00000000">
            <w:r>
              <w:t>46</w:t>
            </w:r>
          </w:p>
        </w:tc>
      </w:tr>
      <w:tr w:rsidR="008E62E0" w14:paraId="78EA7940" w14:textId="77777777">
        <w:tc>
          <w:tcPr>
            <w:tcW w:w="3120" w:type="dxa"/>
          </w:tcPr>
          <w:p w14:paraId="78EA793D" w14:textId="77777777" w:rsidR="008E62E0" w:rsidRDefault="00000000">
            <w:r>
              <w:t>(c)</w:t>
            </w:r>
          </w:p>
        </w:tc>
        <w:tc>
          <w:tcPr>
            <w:tcW w:w="3120" w:type="dxa"/>
          </w:tcPr>
          <w:p w14:paraId="78EA793E" w14:textId="77777777" w:rsidR="008E62E0" w:rsidRDefault="00000000">
            <w:r>
              <w:t>14</w:t>
            </w:r>
          </w:p>
        </w:tc>
        <w:tc>
          <w:tcPr>
            <w:tcW w:w="3120" w:type="dxa"/>
          </w:tcPr>
          <w:p w14:paraId="78EA793F" w14:textId="77777777" w:rsidR="008E62E0" w:rsidRDefault="00000000">
            <w:r>
              <w:t>67</w:t>
            </w:r>
          </w:p>
        </w:tc>
      </w:tr>
    </w:tbl>
    <w:p w14:paraId="78EA7941" w14:textId="77777777" w:rsidR="008E62E0" w:rsidRDefault="00000000">
      <w:r>
        <w:rPr>
          <w:b/>
        </w:rPr>
        <w:t>(a)(</w:t>
      </w:r>
      <w:proofErr w:type="spellStart"/>
      <w:r>
        <w:rPr>
          <w:b/>
        </w:rPr>
        <w:t>i</w:t>
      </w:r>
      <w:proofErr w:type="spellEnd"/>
      <w:r>
        <w:rPr>
          <w:b/>
        </w:rPr>
        <w:t>)</w:t>
      </w:r>
      <w:r>
        <w:t xml:space="preserve"> There are specific choices in this extract for performers. You are going to play Lou. Explain </w:t>
      </w:r>
      <w:r>
        <w:rPr>
          <w:b/>
        </w:rPr>
        <w:t>two</w:t>
      </w:r>
      <w:r>
        <w:t xml:space="preserve"> ways you would use </w:t>
      </w:r>
      <w:r>
        <w:rPr>
          <w:b/>
        </w:rPr>
        <w:t>vocal skills</w:t>
      </w:r>
      <w:r>
        <w:t xml:space="preserve"> to play this character in this extract. </w:t>
      </w:r>
      <w:r>
        <w:rPr>
          <w:b/>
        </w:rPr>
        <w:t>(4)</w:t>
      </w:r>
    </w:p>
    <w:p w14:paraId="78EA7942" w14:textId="77777777" w:rsidR="008E62E0" w:rsidRDefault="00000000">
      <w:r>
        <w:rPr>
          <w:b/>
        </w:rPr>
        <w:t>(a)(ii)</w:t>
      </w:r>
      <w:r>
        <w:t xml:space="preserve"> You are going to play Cathy. She is excited. As a performer, give </w:t>
      </w:r>
      <w:r>
        <w:rPr>
          <w:b/>
        </w:rPr>
        <w:t>three</w:t>
      </w:r>
      <w:r>
        <w:t xml:space="preserve"> suggestions of how you would use </w:t>
      </w:r>
      <w:r>
        <w:rPr>
          <w:b/>
        </w:rPr>
        <w:t>performance skills</w:t>
      </w:r>
      <w:r>
        <w:t xml:space="preserve"> to show this. You must provide a reason for each suggestion. </w:t>
      </w:r>
      <w:r>
        <w:rPr>
          <w:b/>
        </w:rPr>
        <w:t>(6)</w:t>
      </w:r>
    </w:p>
    <w:p w14:paraId="78EA7943" w14:textId="77777777" w:rsidR="008E62E0" w:rsidRDefault="00000000">
      <w:r>
        <w:rPr>
          <w:b/>
        </w:rPr>
        <w:t>(b)(</w:t>
      </w:r>
      <w:proofErr w:type="spellStart"/>
      <w:r>
        <w:rPr>
          <w:b/>
        </w:rPr>
        <w:t>i</w:t>
      </w:r>
      <w:proofErr w:type="spellEnd"/>
      <w:r>
        <w:rPr>
          <w:b/>
        </w:rPr>
        <w:t>)</w:t>
      </w:r>
      <w:r>
        <w:t xml:space="preserve"> There are specific choices in this extract for a director. As a director, discuss how you would use </w:t>
      </w:r>
      <w:r>
        <w:rPr>
          <w:b/>
        </w:rPr>
        <w:t>one</w:t>
      </w:r>
      <w:r>
        <w:t xml:space="preserve"> of the production elements below to bring this extract to life for your audience. You should </w:t>
      </w:r>
      <w:proofErr w:type="gramStart"/>
      <w:r>
        <w:t>make reference</w:t>
      </w:r>
      <w:proofErr w:type="gramEnd"/>
      <w:r>
        <w:t xml:space="preserve"> to the context in which the text was created and first performed. Choose one of the following: costume · lighting · staging. </w:t>
      </w:r>
      <w:r>
        <w:rPr>
          <w:b/>
        </w:rPr>
        <w:t>(9)</w:t>
      </w:r>
    </w:p>
    <w:p w14:paraId="78EA7944" w14:textId="77777777" w:rsidR="008E62E0" w:rsidRDefault="00000000">
      <w:r>
        <w:rPr>
          <w:b/>
        </w:rPr>
        <w:t>(b)(ii)</w:t>
      </w:r>
      <w:r>
        <w:t xml:space="preserve"> John Tate is losing control. As a director, discuss how the performer playing this role might demonstrate this to the audience in this extract and the complete play. You must </w:t>
      </w:r>
      <w:proofErr w:type="gramStart"/>
      <w:r>
        <w:t>consider:</w:t>
      </w:r>
      <w:proofErr w:type="gramEnd"/>
      <w:r>
        <w:t xml:space="preserve"> voice · physicality · stage directions and stage space. </w:t>
      </w:r>
      <w:r>
        <w:rPr>
          <w:b/>
        </w:rPr>
        <w:t>(12)</w:t>
      </w:r>
    </w:p>
    <w:p w14:paraId="78EA7945" w14:textId="77777777" w:rsidR="008E62E0" w:rsidRDefault="00000000">
      <w:r>
        <w:rPr>
          <w:b/>
        </w:rPr>
        <w:t>(c)</w:t>
      </w:r>
      <w:r>
        <w:t xml:space="preserve"> There are specific choices in this extract for designers. Discuss how you would use </w:t>
      </w:r>
      <w:r>
        <w:rPr>
          <w:b/>
        </w:rPr>
        <w:t>one</w:t>
      </w:r>
      <w:r>
        <w:t xml:space="preserve"> design element to enhance the production of this extract for the audience. Choose one of the following: props/stage furniture · set · sound. </w:t>
      </w:r>
      <w:r>
        <w:rPr>
          <w:b/>
        </w:rPr>
        <w:t>(14)</w:t>
      </w:r>
    </w:p>
    <w:p w14:paraId="78EA7946" w14:textId="77777777" w:rsidR="008E62E0" w:rsidRDefault="00000000">
      <w:pPr>
        <w:pStyle w:val="Heading3"/>
      </w:pPr>
      <w:r>
        <w:t>Self-mark checklist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E62E0" w14:paraId="78EA794A" w14:textId="77777777">
        <w:trPr>
          <w:tblHeader/>
        </w:trPr>
        <w:tc>
          <w:tcPr>
            <w:tcW w:w="3120" w:type="dxa"/>
            <w:shd w:val="clear" w:color="auto" w:fill="F2F2F2"/>
          </w:tcPr>
          <w:p w14:paraId="78EA7947" w14:textId="77777777" w:rsidR="008E62E0" w:rsidRDefault="00000000">
            <w:r>
              <w:t>Question</w:t>
            </w:r>
          </w:p>
        </w:tc>
        <w:tc>
          <w:tcPr>
            <w:tcW w:w="3120" w:type="dxa"/>
            <w:shd w:val="clear" w:color="auto" w:fill="F2F2F2"/>
          </w:tcPr>
          <w:p w14:paraId="78EA7948" w14:textId="77777777" w:rsidR="008E62E0" w:rsidRDefault="00000000">
            <w:r>
              <w:t>Check</w:t>
            </w:r>
          </w:p>
        </w:tc>
        <w:tc>
          <w:tcPr>
            <w:tcW w:w="3120" w:type="dxa"/>
            <w:shd w:val="clear" w:color="auto" w:fill="F2F2F2"/>
          </w:tcPr>
          <w:p w14:paraId="78EA7949" w14:textId="77777777" w:rsidR="008E62E0" w:rsidRDefault="00000000">
            <w:r>
              <w:t>Done?</w:t>
            </w:r>
          </w:p>
        </w:tc>
      </w:tr>
      <w:tr w:rsidR="008E62E0" w14:paraId="78EA794E" w14:textId="77777777">
        <w:tc>
          <w:tcPr>
            <w:tcW w:w="3120" w:type="dxa"/>
          </w:tcPr>
          <w:p w14:paraId="78EA794B" w14:textId="77777777" w:rsidR="008E62E0" w:rsidRDefault="00000000">
            <w:r>
              <w:t>(a)(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3120" w:type="dxa"/>
          </w:tcPr>
          <w:p w14:paraId="78EA794C" w14:textId="77777777" w:rsidR="008E62E0" w:rsidRDefault="00000000">
            <w:r>
              <w:t>Two precise skills of the right type (vocal), each explained and linked to the extract</w:t>
            </w:r>
          </w:p>
        </w:tc>
        <w:tc>
          <w:tcPr>
            <w:tcW w:w="3120" w:type="dxa"/>
          </w:tcPr>
          <w:p w14:paraId="78EA794D" w14:textId="77777777" w:rsidR="008E62E0" w:rsidRDefault="008E62E0"/>
        </w:tc>
      </w:tr>
      <w:tr w:rsidR="008E62E0" w14:paraId="78EA7952" w14:textId="77777777">
        <w:tc>
          <w:tcPr>
            <w:tcW w:w="3120" w:type="dxa"/>
          </w:tcPr>
          <w:p w14:paraId="78EA794F" w14:textId="77777777" w:rsidR="008E62E0" w:rsidRDefault="00000000">
            <w:r>
              <w:t>(a)(ii)</w:t>
            </w:r>
          </w:p>
        </w:tc>
        <w:tc>
          <w:tcPr>
            <w:tcW w:w="3120" w:type="dxa"/>
          </w:tcPr>
          <w:p w14:paraId="78EA7950" w14:textId="77777777" w:rsidR="008E62E0" w:rsidRDefault="00000000">
            <w:r>
              <w:t>Quote – skill – justify, three times: one vocal, one physical, one stage space; a different justification each time</w:t>
            </w:r>
          </w:p>
        </w:tc>
        <w:tc>
          <w:tcPr>
            <w:tcW w:w="3120" w:type="dxa"/>
          </w:tcPr>
          <w:p w14:paraId="78EA7951" w14:textId="77777777" w:rsidR="008E62E0" w:rsidRDefault="008E62E0"/>
        </w:tc>
      </w:tr>
      <w:tr w:rsidR="008E62E0" w14:paraId="78EA7956" w14:textId="77777777">
        <w:tc>
          <w:tcPr>
            <w:tcW w:w="3120" w:type="dxa"/>
          </w:tcPr>
          <w:p w14:paraId="78EA7953" w14:textId="77777777" w:rsidR="008E62E0" w:rsidRDefault="00000000">
            <w:r>
              <w:t>(b)(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3120" w:type="dxa"/>
          </w:tcPr>
          <w:p w14:paraId="78EA7954" w14:textId="77777777" w:rsidR="008E62E0" w:rsidRDefault="00000000">
            <w:r>
              <w:t>One skill only, as a director directing the designer; one CIDER then two IDER; E links to the world when Kelly wrote</w:t>
            </w:r>
          </w:p>
        </w:tc>
        <w:tc>
          <w:tcPr>
            <w:tcW w:w="3120" w:type="dxa"/>
          </w:tcPr>
          <w:p w14:paraId="78EA7955" w14:textId="77777777" w:rsidR="008E62E0" w:rsidRDefault="008E62E0"/>
        </w:tc>
      </w:tr>
      <w:tr w:rsidR="008E62E0" w14:paraId="78EA795A" w14:textId="77777777">
        <w:tc>
          <w:tcPr>
            <w:tcW w:w="3120" w:type="dxa"/>
          </w:tcPr>
          <w:p w14:paraId="78EA7957" w14:textId="77777777" w:rsidR="008E62E0" w:rsidRDefault="00000000">
            <w:r>
              <w:lastRenderedPageBreak/>
              <w:t>(b)(ii)</w:t>
            </w:r>
          </w:p>
        </w:tc>
        <w:tc>
          <w:tcPr>
            <w:tcW w:w="3120" w:type="dxa"/>
          </w:tcPr>
          <w:p w14:paraId="78EA7958" w14:textId="77777777" w:rsidR="008E62E0" w:rsidRDefault="00000000">
            <w:r>
              <w:t>Three CIDER paragraphs (vocal, physical, stage space) as a director; quote in every I; a different E each time; complete play</w:t>
            </w:r>
          </w:p>
        </w:tc>
        <w:tc>
          <w:tcPr>
            <w:tcW w:w="3120" w:type="dxa"/>
          </w:tcPr>
          <w:p w14:paraId="78EA7959" w14:textId="77777777" w:rsidR="008E62E0" w:rsidRDefault="008E62E0"/>
        </w:tc>
      </w:tr>
      <w:tr w:rsidR="008E62E0" w14:paraId="78EA795E" w14:textId="77777777">
        <w:tc>
          <w:tcPr>
            <w:tcW w:w="3120" w:type="dxa"/>
          </w:tcPr>
          <w:p w14:paraId="78EA795B" w14:textId="77777777" w:rsidR="008E62E0" w:rsidRDefault="00000000">
            <w:r>
              <w:t>(c)</w:t>
            </w:r>
          </w:p>
        </w:tc>
        <w:tc>
          <w:tcPr>
            <w:tcW w:w="3120" w:type="dxa"/>
          </w:tcPr>
          <w:p w14:paraId="78EA795C" w14:textId="77777777" w:rsidR="008E62E0" w:rsidRDefault="00000000">
            <w:r>
              <w:t>One element; 3–4 CIDER points in order; precise detail in every D; audience in every R</w:t>
            </w:r>
          </w:p>
        </w:tc>
        <w:tc>
          <w:tcPr>
            <w:tcW w:w="3120" w:type="dxa"/>
          </w:tcPr>
          <w:p w14:paraId="78EA795D" w14:textId="77777777" w:rsidR="008E62E0" w:rsidRDefault="008E62E0"/>
        </w:tc>
      </w:tr>
      <w:tr w:rsidR="008E62E0" w14:paraId="78EA7962" w14:textId="77777777">
        <w:tc>
          <w:tcPr>
            <w:tcW w:w="3120" w:type="dxa"/>
          </w:tcPr>
          <w:p w14:paraId="78EA795F" w14:textId="77777777" w:rsidR="008E62E0" w:rsidRDefault="00000000">
            <w:r>
              <w:t>All</w:t>
            </w:r>
          </w:p>
        </w:tc>
        <w:tc>
          <w:tcPr>
            <w:tcW w:w="3120" w:type="dxa"/>
          </w:tcPr>
          <w:p w14:paraId="78EA7960" w14:textId="77777777" w:rsidR="008E62E0" w:rsidRDefault="00000000">
            <w:r>
              <w:t>Finished on time</w:t>
            </w:r>
          </w:p>
        </w:tc>
        <w:tc>
          <w:tcPr>
            <w:tcW w:w="3120" w:type="dxa"/>
          </w:tcPr>
          <w:p w14:paraId="78EA7961" w14:textId="77777777" w:rsidR="008E62E0" w:rsidRDefault="008E62E0"/>
        </w:tc>
      </w:tr>
    </w:tbl>
    <w:p w14:paraId="78EA7970" w14:textId="77777777" w:rsidR="008E62E0" w:rsidRDefault="008E62E0"/>
    <w:sectPr w:rsidR="008E62E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0EB9"/>
    <w:multiLevelType w:val="hybridMultilevel"/>
    <w:tmpl w:val="1DC2E60E"/>
    <w:lvl w:ilvl="0" w:tplc="5F4C7ADA">
      <w:start w:val="1"/>
      <w:numFmt w:val="decimal"/>
      <w:lvlText w:val="%1."/>
      <w:lvlJc w:val="left"/>
      <w:pPr>
        <w:ind w:left="720" w:hanging="360"/>
      </w:pPr>
    </w:lvl>
    <w:lvl w:ilvl="1" w:tplc="94AC1B04">
      <w:start w:val="1"/>
      <w:numFmt w:val="lowerLetter"/>
      <w:lvlText w:val="%2."/>
      <w:lvlJc w:val="left"/>
      <w:pPr>
        <w:ind w:left="1440" w:hanging="360"/>
      </w:pPr>
    </w:lvl>
    <w:lvl w:ilvl="2" w:tplc="BD144098">
      <w:start w:val="1"/>
      <w:numFmt w:val="lowerRoman"/>
      <w:lvlText w:val="%3."/>
      <w:lvlJc w:val="left"/>
      <w:pPr>
        <w:ind w:left="2160" w:hanging="360"/>
      </w:pPr>
    </w:lvl>
    <w:lvl w:ilvl="3" w:tplc="55725CEC">
      <w:start w:val="1"/>
      <w:numFmt w:val="decimal"/>
      <w:lvlText w:val="%4."/>
      <w:lvlJc w:val="left"/>
      <w:pPr>
        <w:ind w:left="2880" w:hanging="360"/>
      </w:pPr>
    </w:lvl>
    <w:lvl w:ilvl="4" w:tplc="3B5202AA">
      <w:start w:val="1"/>
      <w:numFmt w:val="lowerLetter"/>
      <w:lvlText w:val="%5."/>
      <w:lvlJc w:val="left"/>
      <w:pPr>
        <w:ind w:left="3600" w:hanging="360"/>
      </w:pPr>
    </w:lvl>
    <w:lvl w:ilvl="5" w:tplc="82009C42">
      <w:start w:val="1"/>
      <w:numFmt w:val="lowerRoman"/>
      <w:lvlText w:val="%6."/>
      <w:lvlJc w:val="left"/>
      <w:pPr>
        <w:ind w:left="4320" w:hanging="360"/>
      </w:pPr>
    </w:lvl>
    <w:lvl w:ilvl="6" w:tplc="0C94E5EC">
      <w:start w:val="1"/>
      <w:numFmt w:val="decimal"/>
      <w:lvlText w:val="%7."/>
      <w:lvlJc w:val="left"/>
      <w:pPr>
        <w:ind w:left="5040" w:hanging="360"/>
      </w:pPr>
    </w:lvl>
    <w:lvl w:ilvl="7" w:tplc="41801D3E">
      <w:start w:val="1"/>
      <w:numFmt w:val="lowerLetter"/>
      <w:lvlText w:val="%8."/>
      <w:lvlJc w:val="left"/>
      <w:pPr>
        <w:ind w:left="5760" w:hanging="360"/>
      </w:pPr>
    </w:lvl>
    <w:lvl w:ilvl="8" w:tplc="1F6AAC4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60008DD"/>
    <w:multiLevelType w:val="hybridMultilevel"/>
    <w:tmpl w:val="5CC46858"/>
    <w:lvl w:ilvl="0" w:tplc="5BC28BF6">
      <w:start w:val="1"/>
      <w:numFmt w:val="bullet"/>
      <w:lvlText w:val="•"/>
      <w:lvlJc w:val="left"/>
      <w:pPr>
        <w:ind w:left="720" w:hanging="360"/>
      </w:pPr>
    </w:lvl>
    <w:lvl w:ilvl="1" w:tplc="C74EAE24">
      <w:start w:val="1"/>
      <w:numFmt w:val="bullet"/>
      <w:lvlText w:val="o"/>
      <w:lvlJc w:val="left"/>
      <w:pPr>
        <w:ind w:left="1440" w:hanging="360"/>
      </w:pPr>
    </w:lvl>
    <w:lvl w:ilvl="2" w:tplc="4644F2D8">
      <w:start w:val="1"/>
      <w:numFmt w:val="bullet"/>
      <w:lvlText w:val="▪"/>
      <w:lvlJc w:val="left"/>
      <w:pPr>
        <w:ind w:left="2160" w:hanging="360"/>
      </w:pPr>
    </w:lvl>
    <w:lvl w:ilvl="3" w:tplc="0A361794">
      <w:start w:val="1"/>
      <w:numFmt w:val="bullet"/>
      <w:lvlText w:val="•"/>
      <w:lvlJc w:val="left"/>
      <w:pPr>
        <w:ind w:left="2880" w:hanging="360"/>
      </w:pPr>
    </w:lvl>
    <w:lvl w:ilvl="4" w:tplc="DDAA3D48">
      <w:start w:val="1"/>
      <w:numFmt w:val="bullet"/>
      <w:lvlText w:val="o"/>
      <w:lvlJc w:val="left"/>
      <w:pPr>
        <w:ind w:left="3600" w:hanging="360"/>
      </w:pPr>
    </w:lvl>
    <w:lvl w:ilvl="5" w:tplc="688E7942">
      <w:start w:val="1"/>
      <w:numFmt w:val="bullet"/>
      <w:lvlText w:val="▪"/>
      <w:lvlJc w:val="left"/>
      <w:pPr>
        <w:ind w:left="4320" w:hanging="360"/>
      </w:pPr>
    </w:lvl>
    <w:lvl w:ilvl="6" w:tplc="43E89E6E">
      <w:start w:val="1"/>
      <w:numFmt w:val="bullet"/>
      <w:lvlText w:val="•"/>
      <w:lvlJc w:val="left"/>
      <w:pPr>
        <w:ind w:left="5040" w:hanging="360"/>
      </w:pPr>
    </w:lvl>
    <w:lvl w:ilvl="7" w:tplc="4DB4898E">
      <w:start w:val="1"/>
      <w:numFmt w:val="bullet"/>
      <w:lvlText w:val="o"/>
      <w:lvlJc w:val="left"/>
      <w:pPr>
        <w:ind w:left="5760" w:hanging="360"/>
      </w:pPr>
    </w:lvl>
    <w:lvl w:ilvl="8" w:tplc="B5680ACC">
      <w:start w:val="1"/>
      <w:numFmt w:val="bullet"/>
      <w:lvlText w:val="▪"/>
      <w:lvlJc w:val="left"/>
      <w:pPr>
        <w:ind w:left="6480" w:hanging="360"/>
      </w:pPr>
    </w:lvl>
  </w:abstractNum>
  <w:num w:numId="1" w16cid:durableId="1936472454">
    <w:abstractNumId w:val="1"/>
  </w:num>
  <w:num w:numId="2" w16cid:durableId="1250701603">
    <w:abstractNumId w:val="0"/>
    <w:lvlOverride w:ilvl="0">
      <w:startOverride w:val="1"/>
    </w:lvlOverride>
  </w:num>
  <w:num w:numId="3" w16cid:durableId="1714690047">
    <w:abstractNumId w:val="0"/>
    <w:lvlOverride w:ilvl="0">
      <w:startOverride w:val="1"/>
    </w:lvlOverride>
  </w:num>
  <w:num w:numId="4" w16cid:durableId="1361321362">
    <w:abstractNumId w:val="0"/>
    <w:lvlOverride w:ilvl="0">
      <w:startOverride w:val="2"/>
    </w:lvlOverride>
  </w:num>
  <w:num w:numId="5" w16cid:durableId="792745131">
    <w:abstractNumId w:val="0"/>
    <w:lvlOverride w:ilvl="0">
      <w:startOverride w:val="1"/>
    </w:lvlOverride>
  </w:num>
  <w:num w:numId="6" w16cid:durableId="404110001">
    <w:abstractNumId w:val="0"/>
    <w:lvlOverride w:ilvl="0">
      <w:startOverride w:val="1"/>
    </w:lvlOverride>
  </w:num>
  <w:num w:numId="7" w16cid:durableId="63527454">
    <w:abstractNumId w:val="0"/>
    <w:lvlOverride w:ilvl="0">
      <w:startOverride w:val="2"/>
    </w:lvlOverride>
  </w:num>
  <w:num w:numId="8" w16cid:durableId="588347242">
    <w:abstractNumId w:val="0"/>
    <w:lvlOverride w:ilvl="0">
      <w:startOverride w:val="3"/>
    </w:lvlOverride>
  </w:num>
  <w:num w:numId="9" w16cid:durableId="1175070374">
    <w:abstractNumId w:val="1"/>
  </w:num>
  <w:num w:numId="10" w16cid:durableId="1461606805">
    <w:abstractNumId w:val="1"/>
  </w:num>
  <w:num w:numId="11" w16cid:durableId="177618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2E0"/>
    <w:rsid w:val="00792B52"/>
    <w:rsid w:val="007F2272"/>
    <w:rsid w:val="008E62E0"/>
    <w:rsid w:val="00C2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A77C2"/>
  <w15:docId w15:val="{0ED2033D-C4C9-4B7C-8540-3C744E22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3868</Words>
  <Characters>22048</Characters>
  <Application>Microsoft Office Word</Application>
  <DocSecurity>0</DocSecurity>
  <Lines>183</Lines>
  <Paragraphs>51</Paragraphs>
  <ScaleCrop>false</ScaleCrop>
  <Company>The John Roan School</Company>
  <LinksUpToDate>false</LinksUpToDate>
  <CharactersWithSpaces>25865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Mock Exam Revision Component 3 Section A – DNA</dc:title>
  <dc:description>Claude Docs node/41970d46-a9c8@18 docx-w6</dc:description>
  <cp:lastModifiedBy>Osiuware Olaoye</cp:lastModifiedBy>
  <cp:revision>20</cp:revision>
  <dcterms:created xsi:type="dcterms:W3CDTF">2026-10-02T10:41:00Z</dcterms:created>
  <dcterms:modified xsi:type="dcterms:W3CDTF">2026-10-02T10:43:00Z</dcterms:modified>
</cp:coreProperties>
</file>